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D28" w:rsidRDefault="00484D28" w:rsidP="00552BE5">
      <w:pPr>
        <w:pStyle w:val="NoSpacing"/>
        <w:jc w:val="center"/>
        <w:rPr>
          <w:rFonts w:ascii="Verdana" w:hAnsi="Verdana"/>
          <w:b/>
          <w:bCs/>
          <w:sz w:val="32"/>
          <w:szCs w:val="32"/>
          <w:lang w:val="en-US"/>
        </w:rPr>
      </w:pPr>
    </w:p>
    <w:p w:rsidR="00552BE5" w:rsidRPr="00A02136" w:rsidRDefault="00552BE5" w:rsidP="00552BE5">
      <w:pPr>
        <w:pStyle w:val="NoSpacing"/>
        <w:jc w:val="center"/>
        <w:rPr>
          <w:rFonts w:ascii="Verdana" w:hAnsi="Verdana"/>
          <w:b/>
          <w:bCs/>
          <w:sz w:val="32"/>
          <w:szCs w:val="32"/>
          <w:lang w:val="en-US"/>
        </w:rPr>
      </w:pPr>
      <w:r w:rsidRPr="00A02136">
        <w:rPr>
          <w:rFonts w:ascii="Verdana" w:hAnsi="Verdana"/>
          <w:b/>
          <w:bCs/>
          <w:sz w:val="32"/>
          <w:szCs w:val="32"/>
          <w:lang w:val="en-US"/>
        </w:rPr>
        <w:t>GOVERNMENT OF INDIA</w:t>
      </w:r>
    </w:p>
    <w:p w:rsidR="00552BE5" w:rsidRPr="00A02136" w:rsidRDefault="00552BE5" w:rsidP="00552BE5">
      <w:pPr>
        <w:pStyle w:val="NoSpacing"/>
        <w:jc w:val="center"/>
        <w:rPr>
          <w:rFonts w:ascii="Verdana" w:hAnsi="Verdana"/>
          <w:b/>
          <w:bCs/>
          <w:sz w:val="32"/>
          <w:szCs w:val="32"/>
          <w:lang w:val="en-US"/>
        </w:rPr>
      </w:pPr>
      <w:r w:rsidRPr="00A02136">
        <w:rPr>
          <w:rFonts w:ascii="Verdana" w:hAnsi="Verdana"/>
          <w:b/>
          <w:bCs/>
          <w:sz w:val="32"/>
          <w:szCs w:val="32"/>
          <w:lang w:val="en-US"/>
        </w:rPr>
        <w:t>MINISTRY OF WATER RESOURCES</w:t>
      </w:r>
    </w:p>
    <w:p w:rsidR="00552BE5" w:rsidRPr="00A02136" w:rsidRDefault="00552BE5" w:rsidP="00552BE5">
      <w:pPr>
        <w:pStyle w:val="NoSpacing"/>
        <w:jc w:val="center"/>
        <w:rPr>
          <w:rFonts w:ascii="Verdana" w:hAnsi="Verdana"/>
          <w:b/>
          <w:bCs/>
          <w:sz w:val="32"/>
          <w:szCs w:val="32"/>
          <w:lang w:val="en-US"/>
        </w:rPr>
      </w:pPr>
      <w:r w:rsidRPr="00A02136">
        <w:rPr>
          <w:rFonts w:ascii="Verdana" w:hAnsi="Verdana"/>
          <w:b/>
          <w:bCs/>
          <w:sz w:val="32"/>
          <w:szCs w:val="32"/>
          <w:lang w:val="en-US"/>
        </w:rPr>
        <w:t xml:space="preserve">RIVER DEVELOPMENT &amp; GANGA REJUVENATION </w:t>
      </w:r>
    </w:p>
    <w:p w:rsidR="00552BE5" w:rsidRPr="00A02136" w:rsidRDefault="00552BE5" w:rsidP="00552BE5">
      <w:pPr>
        <w:pStyle w:val="NoSpacing"/>
        <w:jc w:val="center"/>
        <w:rPr>
          <w:rFonts w:ascii="Verdana" w:hAnsi="Verdana"/>
          <w:b/>
          <w:bCs/>
          <w:sz w:val="32"/>
          <w:szCs w:val="32"/>
          <w:lang w:val="en-US"/>
        </w:rPr>
      </w:pPr>
      <w:r w:rsidRPr="00A02136">
        <w:rPr>
          <w:rFonts w:ascii="Verdana" w:hAnsi="Verdana"/>
          <w:b/>
          <w:bCs/>
          <w:sz w:val="32"/>
          <w:szCs w:val="32"/>
          <w:lang w:val="en-US"/>
        </w:rPr>
        <w:t>GANGA FLOOD CONTROL COMMISSION</w:t>
      </w:r>
    </w:p>
    <w:p w:rsidR="00552BE5" w:rsidRPr="00A02136" w:rsidRDefault="00552BE5" w:rsidP="00552BE5">
      <w:pPr>
        <w:pStyle w:val="NoSpacing"/>
        <w:jc w:val="center"/>
        <w:rPr>
          <w:rFonts w:ascii="Verdana" w:hAnsi="Verdana"/>
          <w:b/>
          <w:bCs/>
          <w:sz w:val="32"/>
          <w:szCs w:val="32"/>
          <w:lang w:val="en-US"/>
        </w:rPr>
      </w:pPr>
    </w:p>
    <w:p w:rsidR="00552BE5" w:rsidRPr="00A02136" w:rsidRDefault="00552BE5" w:rsidP="00552BE5">
      <w:pPr>
        <w:pStyle w:val="NoSpacing"/>
        <w:jc w:val="center"/>
        <w:rPr>
          <w:rFonts w:ascii="Verdana" w:hAnsi="Verdana"/>
          <w:b/>
          <w:bCs/>
          <w:sz w:val="32"/>
          <w:szCs w:val="32"/>
          <w:lang w:val="en-US"/>
        </w:rPr>
      </w:pPr>
    </w:p>
    <w:p w:rsidR="00552BE5" w:rsidRPr="00A02136" w:rsidRDefault="00552BE5" w:rsidP="00552BE5">
      <w:pPr>
        <w:pStyle w:val="NoSpacing"/>
        <w:jc w:val="center"/>
        <w:rPr>
          <w:rFonts w:ascii="Verdana" w:hAnsi="Verdana"/>
          <w:b/>
          <w:bCs/>
          <w:sz w:val="32"/>
          <w:szCs w:val="32"/>
          <w:lang w:val="en-US"/>
        </w:rPr>
      </w:pPr>
    </w:p>
    <w:p w:rsidR="00552BE5" w:rsidRPr="00A02136" w:rsidRDefault="00552BE5" w:rsidP="00552BE5">
      <w:pPr>
        <w:pStyle w:val="NoSpacing"/>
        <w:jc w:val="center"/>
        <w:rPr>
          <w:rFonts w:ascii="Verdana" w:hAnsi="Verdana"/>
          <w:b/>
          <w:bCs/>
          <w:sz w:val="32"/>
          <w:szCs w:val="32"/>
          <w:lang w:val="en-US"/>
        </w:rPr>
      </w:pPr>
    </w:p>
    <w:p w:rsidR="00552BE5" w:rsidRPr="00A02136" w:rsidRDefault="00552BE5" w:rsidP="00552BE5">
      <w:pPr>
        <w:pStyle w:val="NoSpacing"/>
        <w:jc w:val="center"/>
        <w:rPr>
          <w:rFonts w:ascii="Verdana" w:hAnsi="Verdana"/>
          <w:b/>
          <w:bCs/>
          <w:sz w:val="32"/>
          <w:szCs w:val="32"/>
          <w:lang w:val="en-US"/>
        </w:rPr>
      </w:pPr>
    </w:p>
    <w:p w:rsidR="00552BE5" w:rsidRPr="00A02136" w:rsidRDefault="00552BE5" w:rsidP="00552BE5">
      <w:pPr>
        <w:pStyle w:val="NoSpacing"/>
        <w:jc w:val="center"/>
        <w:rPr>
          <w:rFonts w:ascii="Verdana" w:hAnsi="Verdana"/>
          <w:b/>
          <w:bCs/>
          <w:sz w:val="32"/>
          <w:szCs w:val="32"/>
          <w:lang w:val="en-US"/>
        </w:rPr>
      </w:pPr>
    </w:p>
    <w:p w:rsidR="00552BE5" w:rsidRPr="00A02136" w:rsidRDefault="00552BE5" w:rsidP="00552BE5">
      <w:pPr>
        <w:pStyle w:val="NoSpacing"/>
        <w:jc w:val="center"/>
        <w:rPr>
          <w:rFonts w:ascii="Verdana" w:hAnsi="Verdana"/>
          <w:b/>
          <w:bCs/>
          <w:sz w:val="32"/>
          <w:szCs w:val="32"/>
          <w:lang w:val="en-US"/>
        </w:rPr>
      </w:pPr>
    </w:p>
    <w:p w:rsidR="00552BE5" w:rsidRPr="00A02136" w:rsidRDefault="00552BE5" w:rsidP="00552BE5">
      <w:pPr>
        <w:pStyle w:val="NoSpacing"/>
        <w:jc w:val="center"/>
        <w:rPr>
          <w:rFonts w:ascii="Verdana" w:hAnsi="Verdana"/>
          <w:b/>
          <w:bCs/>
          <w:sz w:val="32"/>
          <w:szCs w:val="32"/>
          <w:lang w:val="en-US"/>
        </w:rPr>
      </w:pPr>
    </w:p>
    <w:p w:rsidR="00552BE5" w:rsidRPr="00A02136" w:rsidRDefault="00552BE5" w:rsidP="007A0F83">
      <w:pPr>
        <w:jc w:val="both"/>
        <w:rPr>
          <w:rFonts w:ascii="Verdana" w:hAnsi="Verdana" w:cs="Arial"/>
          <w:b/>
          <w:bCs/>
          <w:sz w:val="28"/>
          <w:szCs w:val="28"/>
        </w:rPr>
      </w:pPr>
      <w:r w:rsidRPr="00A02136">
        <w:rPr>
          <w:rFonts w:ascii="Verdana" w:hAnsi="Verdana"/>
          <w:b/>
          <w:bCs/>
          <w:sz w:val="28"/>
          <w:szCs w:val="28"/>
          <w:lang w:val="en-US"/>
        </w:rPr>
        <w:t>Monitoring Report of scheme titled "</w:t>
      </w:r>
      <w:r w:rsidR="0022700F" w:rsidRPr="00A02136">
        <w:rPr>
          <w:rFonts w:ascii="Verdana" w:hAnsi="Verdana"/>
          <w:b/>
          <w:bCs/>
          <w:sz w:val="28"/>
          <w:szCs w:val="28"/>
          <w:lang w:val="en-US"/>
        </w:rPr>
        <w:t>Khagaria Town protection scheme Part-II (BR-19)</w:t>
      </w:r>
      <w:r w:rsidRPr="00A02136">
        <w:rPr>
          <w:rFonts w:ascii="Verdana" w:hAnsi="Verdana"/>
          <w:b/>
          <w:bCs/>
          <w:sz w:val="28"/>
          <w:szCs w:val="28"/>
          <w:lang w:val="en-US"/>
        </w:rPr>
        <w:t xml:space="preserve">" under Flood Management Programme </w:t>
      </w:r>
    </w:p>
    <w:p w:rsidR="00552BE5" w:rsidRPr="00A02136" w:rsidRDefault="00552BE5"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p>
    <w:p w:rsidR="00552BE5" w:rsidRDefault="00552BE5" w:rsidP="00552BE5">
      <w:pPr>
        <w:pStyle w:val="NoSpacing"/>
        <w:jc w:val="center"/>
        <w:rPr>
          <w:rFonts w:ascii="Verdana" w:hAnsi="Verdana"/>
          <w:b/>
          <w:bCs/>
          <w:sz w:val="28"/>
          <w:szCs w:val="28"/>
          <w:lang w:val="en-US"/>
        </w:rPr>
      </w:pPr>
    </w:p>
    <w:p w:rsidR="00A02136" w:rsidRDefault="00A02136" w:rsidP="00552BE5">
      <w:pPr>
        <w:pStyle w:val="NoSpacing"/>
        <w:jc w:val="center"/>
        <w:rPr>
          <w:rFonts w:ascii="Verdana" w:hAnsi="Verdana"/>
          <w:b/>
          <w:bCs/>
          <w:sz w:val="28"/>
          <w:szCs w:val="28"/>
          <w:lang w:val="en-US"/>
        </w:rPr>
      </w:pPr>
    </w:p>
    <w:p w:rsidR="00A02136" w:rsidRDefault="00A02136" w:rsidP="00552BE5">
      <w:pPr>
        <w:pStyle w:val="NoSpacing"/>
        <w:jc w:val="center"/>
        <w:rPr>
          <w:rFonts w:ascii="Verdana" w:hAnsi="Verdana"/>
          <w:b/>
          <w:bCs/>
          <w:sz w:val="28"/>
          <w:szCs w:val="28"/>
          <w:lang w:val="en-US"/>
        </w:rPr>
      </w:pPr>
    </w:p>
    <w:p w:rsidR="00A02136" w:rsidRPr="00A02136" w:rsidRDefault="00A02136" w:rsidP="00552BE5">
      <w:pPr>
        <w:pStyle w:val="NoSpacing"/>
        <w:jc w:val="center"/>
        <w:rPr>
          <w:rFonts w:ascii="Verdana" w:hAnsi="Verdana"/>
          <w:b/>
          <w:bCs/>
          <w:sz w:val="28"/>
          <w:szCs w:val="28"/>
          <w:lang w:val="en-US"/>
        </w:rPr>
      </w:pPr>
    </w:p>
    <w:p w:rsidR="00552BE5" w:rsidRPr="00A02136" w:rsidRDefault="00F87D02" w:rsidP="00552BE5">
      <w:pPr>
        <w:pStyle w:val="NoSpacing"/>
        <w:jc w:val="center"/>
        <w:rPr>
          <w:rFonts w:ascii="Verdana" w:hAnsi="Verdana"/>
          <w:b/>
          <w:bCs/>
          <w:sz w:val="28"/>
          <w:szCs w:val="28"/>
          <w:lang w:val="en-US"/>
        </w:rPr>
      </w:pPr>
      <w:r w:rsidRPr="00A02136">
        <w:rPr>
          <w:rFonts w:ascii="Verdana" w:hAnsi="Verdana"/>
          <w:b/>
          <w:bCs/>
          <w:sz w:val="28"/>
          <w:szCs w:val="28"/>
          <w:lang w:val="en-US"/>
        </w:rPr>
        <w:t>Est.</w:t>
      </w:r>
      <w:r w:rsidR="00552BE5" w:rsidRPr="00A02136">
        <w:rPr>
          <w:rFonts w:ascii="Verdana" w:hAnsi="Verdana"/>
          <w:b/>
          <w:bCs/>
          <w:sz w:val="28"/>
          <w:szCs w:val="28"/>
          <w:lang w:val="en-US"/>
        </w:rPr>
        <w:t xml:space="preserve"> Cost : Rs.</w:t>
      </w:r>
      <w:r w:rsidR="00597EE5" w:rsidRPr="00A02136">
        <w:rPr>
          <w:rFonts w:ascii="Verdana" w:hAnsi="Verdana"/>
          <w:b/>
          <w:bCs/>
          <w:sz w:val="28"/>
          <w:szCs w:val="28"/>
          <w:lang w:val="en-US"/>
        </w:rPr>
        <w:t xml:space="preserve"> </w:t>
      </w:r>
      <w:r w:rsidR="005941EF" w:rsidRPr="00A02136">
        <w:rPr>
          <w:rFonts w:ascii="Verdana" w:hAnsi="Verdana"/>
          <w:b/>
          <w:bCs/>
          <w:sz w:val="28"/>
          <w:szCs w:val="28"/>
          <w:lang w:val="en-US"/>
        </w:rPr>
        <w:t>13.3918</w:t>
      </w:r>
      <w:r w:rsidR="00552BE5" w:rsidRPr="00A02136">
        <w:rPr>
          <w:rFonts w:ascii="Verdana" w:hAnsi="Verdana"/>
          <w:b/>
          <w:bCs/>
          <w:sz w:val="28"/>
          <w:szCs w:val="28"/>
          <w:lang w:val="en-US"/>
        </w:rPr>
        <w:t xml:space="preserve"> crore</w:t>
      </w:r>
    </w:p>
    <w:p w:rsidR="00552BE5" w:rsidRPr="00A02136" w:rsidRDefault="00552BE5"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p>
    <w:p w:rsidR="00552BE5" w:rsidRDefault="00552BE5" w:rsidP="00552BE5">
      <w:pPr>
        <w:pStyle w:val="NoSpacing"/>
        <w:jc w:val="center"/>
        <w:rPr>
          <w:rFonts w:ascii="Verdana" w:hAnsi="Verdana"/>
          <w:b/>
          <w:bCs/>
          <w:sz w:val="28"/>
          <w:szCs w:val="28"/>
          <w:lang w:val="en-US"/>
        </w:rPr>
      </w:pPr>
    </w:p>
    <w:p w:rsidR="00A02136" w:rsidRDefault="00A02136" w:rsidP="00552BE5">
      <w:pPr>
        <w:pStyle w:val="NoSpacing"/>
        <w:jc w:val="center"/>
        <w:rPr>
          <w:rFonts w:ascii="Verdana" w:hAnsi="Verdana"/>
          <w:b/>
          <w:bCs/>
          <w:sz w:val="28"/>
          <w:szCs w:val="28"/>
          <w:lang w:val="en-US"/>
        </w:rPr>
      </w:pPr>
    </w:p>
    <w:p w:rsidR="00484D28" w:rsidRPr="00A02136" w:rsidRDefault="00484D28" w:rsidP="00552BE5">
      <w:pPr>
        <w:pStyle w:val="NoSpacing"/>
        <w:jc w:val="center"/>
        <w:rPr>
          <w:rFonts w:ascii="Verdana" w:hAnsi="Verdana"/>
          <w:b/>
          <w:bCs/>
          <w:sz w:val="28"/>
          <w:szCs w:val="28"/>
          <w:lang w:val="en-US"/>
        </w:rPr>
      </w:pPr>
    </w:p>
    <w:p w:rsidR="00552BE5" w:rsidRPr="00A02136" w:rsidRDefault="00552BE5" w:rsidP="00552BE5">
      <w:pPr>
        <w:pStyle w:val="NoSpacing"/>
        <w:jc w:val="center"/>
        <w:rPr>
          <w:rFonts w:ascii="Verdana" w:hAnsi="Verdana"/>
          <w:b/>
          <w:bCs/>
          <w:sz w:val="28"/>
          <w:szCs w:val="28"/>
          <w:lang w:val="en-US"/>
        </w:rPr>
      </w:pPr>
      <w:r w:rsidRPr="00A02136">
        <w:rPr>
          <w:rFonts w:ascii="Verdana" w:hAnsi="Verdana"/>
          <w:b/>
          <w:bCs/>
          <w:sz w:val="28"/>
          <w:szCs w:val="28"/>
          <w:lang w:val="en-US"/>
        </w:rPr>
        <w:t>Patna</w:t>
      </w:r>
    </w:p>
    <w:p w:rsidR="00AA1661" w:rsidRPr="00A02136" w:rsidRDefault="00597EE5" w:rsidP="00A02136">
      <w:pPr>
        <w:pStyle w:val="NoSpacing"/>
        <w:jc w:val="center"/>
        <w:rPr>
          <w:rFonts w:ascii="Verdana" w:hAnsi="Verdana"/>
          <w:b/>
          <w:bCs/>
          <w:sz w:val="28"/>
          <w:szCs w:val="28"/>
          <w:lang w:val="en-US"/>
        </w:rPr>
      </w:pPr>
      <w:r w:rsidRPr="00A02136">
        <w:rPr>
          <w:rFonts w:ascii="Verdana" w:hAnsi="Verdana"/>
          <w:b/>
          <w:bCs/>
          <w:sz w:val="28"/>
          <w:szCs w:val="28"/>
          <w:lang w:val="en-US"/>
        </w:rPr>
        <w:t>JUNE</w:t>
      </w:r>
      <w:r w:rsidR="00552BE5" w:rsidRPr="00A02136">
        <w:rPr>
          <w:rFonts w:ascii="Verdana" w:hAnsi="Verdana"/>
          <w:b/>
          <w:bCs/>
          <w:sz w:val="28"/>
          <w:szCs w:val="28"/>
          <w:lang w:val="en-US"/>
        </w:rPr>
        <w:t xml:space="preserve">, </w:t>
      </w:r>
      <w:r w:rsidR="00AF32ED" w:rsidRPr="00A02136">
        <w:rPr>
          <w:rFonts w:ascii="Verdana" w:hAnsi="Verdana"/>
          <w:b/>
          <w:bCs/>
          <w:sz w:val="28"/>
          <w:szCs w:val="28"/>
          <w:lang w:val="en-US"/>
        </w:rPr>
        <w:t>201</w:t>
      </w:r>
      <w:r w:rsidRPr="00A02136">
        <w:rPr>
          <w:rFonts w:ascii="Verdana" w:hAnsi="Verdana"/>
          <w:b/>
          <w:bCs/>
          <w:sz w:val="28"/>
          <w:szCs w:val="28"/>
          <w:lang w:val="en-US"/>
        </w:rPr>
        <w:t>8</w:t>
      </w:r>
    </w:p>
    <w:p w:rsidR="00A02136" w:rsidRDefault="00A02136">
      <w:pPr>
        <w:spacing w:after="160" w:line="259" w:lineRule="auto"/>
        <w:rPr>
          <w:rFonts w:ascii="Verdana" w:hAnsi="Verdana"/>
          <w:b/>
          <w:bCs/>
          <w:sz w:val="28"/>
          <w:szCs w:val="28"/>
          <w:lang w:val="en-US"/>
        </w:rPr>
      </w:pPr>
      <w:r>
        <w:rPr>
          <w:rFonts w:ascii="Verdana" w:hAnsi="Verdana"/>
          <w:b/>
          <w:bCs/>
          <w:sz w:val="28"/>
          <w:szCs w:val="28"/>
          <w:lang w:val="en-US"/>
        </w:rPr>
        <w:br w:type="page"/>
      </w:r>
    </w:p>
    <w:p w:rsidR="004E289F" w:rsidRPr="00A02136" w:rsidRDefault="004E289F" w:rsidP="004E289F">
      <w:pPr>
        <w:jc w:val="both"/>
        <w:rPr>
          <w:rFonts w:ascii="Verdana" w:hAnsi="Verdana" w:cs="Arial"/>
          <w:b/>
          <w:bCs/>
          <w:sz w:val="24"/>
          <w:szCs w:val="24"/>
        </w:rPr>
      </w:pPr>
      <w:r w:rsidRPr="00A02136">
        <w:rPr>
          <w:rFonts w:ascii="Verdana" w:hAnsi="Verdana"/>
          <w:b/>
          <w:bCs/>
          <w:sz w:val="28"/>
          <w:szCs w:val="28"/>
          <w:lang w:val="en-US"/>
        </w:rPr>
        <w:lastRenderedPageBreak/>
        <w:t xml:space="preserve">Monitoring Report of scheme titled "Khagaria Town protection scheme Part-II (BR-19)" under Flood Management Programme </w:t>
      </w:r>
    </w:p>
    <w:p w:rsidR="00552BE5" w:rsidRPr="00990D42" w:rsidRDefault="00552BE5" w:rsidP="00990D42">
      <w:pPr>
        <w:pStyle w:val="NoSpacing"/>
        <w:spacing w:line="276" w:lineRule="auto"/>
        <w:jc w:val="both"/>
        <w:rPr>
          <w:rFonts w:ascii="Verdana" w:hAnsi="Verdana"/>
          <w:b/>
          <w:bCs/>
          <w:szCs w:val="22"/>
          <w:lang w:val="en-US"/>
        </w:rPr>
      </w:pPr>
    </w:p>
    <w:p w:rsidR="00552BE5" w:rsidRPr="00990D42" w:rsidRDefault="00552BE5" w:rsidP="00990D42">
      <w:pPr>
        <w:pStyle w:val="NoSpacing"/>
        <w:spacing w:line="276" w:lineRule="auto"/>
        <w:jc w:val="both"/>
        <w:rPr>
          <w:rFonts w:ascii="Verdana" w:hAnsi="Verdana"/>
          <w:b/>
          <w:bCs/>
          <w:sz w:val="24"/>
          <w:szCs w:val="24"/>
          <w:lang w:val="en-US"/>
        </w:rPr>
      </w:pPr>
      <w:r w:rsidRPr="00990D42">
        <w:rPr>
          <w:rFonts w:ascii="Verdana" w:hAnsi="Verdana"/>
          <w:b/>
          <w:bCs/>
          <w:sz w:val="24"/>
          <w:szCs w:val="24"/>
          <w:lang w:val="en-US"/>
        </w:rPr>
        <w:t>1.</w:t>
      </w:r>
      <w:r w:rsidRPr="00990D42">
        <w:rPr>
          <w:rFonts w:ascii="Verdana" w:hAnsi="Verdana"/>
          <w:b/>
          <w:bCs/>
          <w:sz w:val="24"/>
          <w:szCs w:val="24"/>
          <w:lang w:val="en-US"/>
        </w:rPr>
        <w:tab/>
        <w:t>Introduction</w:t>
      </w:r>
    </w:p>
    <w:p w:rsidR="00552BE5" w:rsidRPr="0030606E" w:rsidRDefault="00552BE5" w:rsidP="00990D42">
      <w:pPr>
        <w:pStyle w:val="NoSpacing"/>
        <w:spacing w:line="276" w:lineRule="auto"/>
        <w:jc w:val="both"/>
        <w:rPr>
          <w:rFonts w:ascii="Verdana" w:hAnsi="Verdana"/>
          <w:b/>
          <w:bCs/>
          <w:sz w:val="10"/>
          <w:szCs w:val="10"/>
          <w:lang w:val="en-US"/>
        </w:rPr>
      </w:pPr>
    </w:p>
    <w:p w:rsidR="005941EF" w:rsidRPr="00990D42" w:rsidRDefault="00552BE5" w:rsidP="00990D42">
      <w:pPr>
        <w:pStyle w:val="NoSpacing"/>
        <w:spacing w:line="276" w:lineRule="auto"/>
        <w:jc w:val="both"/>
        <w:rPr>
          <w:rFonts w:ascii="Verdana" w:hAnsi="Verdana"/>
          <w:szCs w:val="22"/>
          <w:lang w:val="en-US"/>
        </w:rPr>
      </w:pPr>
      <w:r w:rsidRPr="00990D42">
        <w:rPr>
          <w:rFonts w:ascii="Verdana" w:hAnsi="Verdana"/>
          <w:szCs w:val="22"/>
          <w:lang w:val="en-US"/>
        </w:rPr>
        <w:tab/>
      </w:r>
      <w:r w:rsidR="00A90846">
        <w:rPr>
          <w:rFonts w:ascii="Verdana" w:hAnsi="Verdana"/>
          <w:szCs w:val="22"/>
          <w:lang w:val="en-US"/>
        </w:rPr>
        <w:t xml:space="preserve">Khagaria district of Bihar is situated in the left bank of river Burhi Gandak near to its outfall in river Ganga. Khagaria city is also surrounded by number of small rivers. Hence the city is always affected by flood. Right bank of river Bagmati also affects the city during flood. </w:t>
      </w:r>
      <w:r w:rsidR="00597EE5" w:rsidRPr="00990D42">
        <w:rPr>
          <w:rFonts w:ascii="Verdana" w:hAnsi="Verdana"/>
          <w:szCs w:val="22"/>
          <w:lang w:val="en-US"/>
        </w:rPr>
        <w:t>The scheme “</w:t>
      </w:r>
      <w:r w:rsidR="005941EF" w:rsidRPr="00990D42">
        <w:rPr>
          <w:rFonts w:ascii="Verdana" w:hAnsi="Verdana"/>
          <w:szCs w:val="22"/>
          <w:lang w:val="en-US"/>
        </w:rPr>
        <w:t xml:space="preserve">Khagaria Town protection scheme Part-II (BR-19) </w:t>
      </w:r>
      <w:r w:rsidR="00597EE5" w:rsidRPr="00990D42">
        <w:rPr>
          <w:rFonts w:ascii="Verdana" w:hAnsi="Verdana"/>
          <w:szCs w:val="22"/>
          <w:lang w:val="en-US"/>
        </w:rPr>
        <w:t xml:space="preserve">“ for </w:t>
      </w:r>
      <w:r w:rsidR="00E66C48" w:rsidRPr="00990D42">
        <w:rPr>
          <w:rFonts w:ascii="Verdana" w:hAnsi="Verdana"/>
          <w:szCs w:val="22"/>
          <w:lang w:val="en-US"/>
        </w:rPr>
        <w:t>an</w:t>
      </w:r>
      <w:r w:rsidR="00597EE5" w:rsidRPr="00990D42">
        <w:rPr>
          <w:rFonts w:ascii="Verdana" w:hAnsi="Verdana"/>
          <w:szCs w:val="22"/>
          <w:lang w:val="en-US"/>
        </w:rPr>
        <w:t xml:space="preserve"> estimated cost of Rs. </w:t>
      </w:r>
      <w:r w:rsidR="005941EF" w:rsidRPr="00990D42">
        <w:rPr>
          <w:rFonts w:ascii="Verdana" w:hAnsi="Verdana"/>
          <w:szCs w:val="22"/>
          <w:lang w:val="en-US"/>
        </w:rPr>
        <w:t>1339.18</w:t>
      </w:r>
      <w:r w:rsidR="00597EE5" w:rsidRPr="00990D42">
        <w:rPr>
          <w:rFonts w:ascii="Verdana" w:hAnsi="Verdana"/>
          <w:szCs w:val="22"/>
          <w:lang w:val="en-US"/>
        </w:rPr>
        <w:t xml:space="preserve"> lakh was formulated for providing protection from flood</w:t>
      </w:r>
      <w:r w:rsidR="00E66C48" w:rsidRPr="00990D42">
        <w:rPr>
          <w:rFonts w:ascii="Verdana" w:hAnsi="Verdana"/>
          <w:szCs w:val="22"/>
          <w:lang w:val="en-US"/>
        </w:rPr>
        <w:t xml:space="preserve"> to </w:t>
      </w:r>
      <w:r w:rsidR="005941EF" w:rsidRPr="00990D42">
        <w:rPr>
          <w:rFonts w:ascii="Verdana" w:hAnsi="Verdana"/>
          <w:szCs w:val="22"/>
          <w:lang w:val="en-US"/>
        </w:rPr>
        <w:t>Khagaria Town and the area in the vicinity</w:t>
      </w:r>
      <w:r w:rsidR="00597EE5" w:rsidRPr="00990D42">
        <w:rPr>
          <w:rFonts w:ascii="Verdana" w:hAnsi="Verdana"/>
          <w:szCs w:val="22"/>
          <w:lang w:val="en-US"/>
        </w:rPr>
        <w:t xml:space="preserve">. </w:t>
      </w:r>
    </w:p>
    <w:p w:rsidR="00552BE5" w:rsidRDefault="00552BE5" w:rsidP="00990D42">
      <w:pPr>
        <w:pStyle w:val="NoSpacing"/>
        <w:spacing w:line="276" w:lineRule="auto"/>
        <w:jc w:val="both"/>
        <w:rPr>
          <w:rFonts w:ascii="Verdana" w:hAnsi="Verdana"/>
          <w:szCs w:val="22"/>
          <w:lang w:val="en-US"/>
        </w:rPr>
      </w:pPr>
    </w:p>
    <w:p w:rsidR="00990D42" w:rsidRPr="00990D42" w:rsidRDefault="00990D42" w:rsidP="00990D42">
      <w:pPr>
        <w:pStyle w:val="NoSpacing"/>
        <w:spacing w:line="276" w:lineRule="auto"/>
        <w:jc w:val="both"/>
        <w:rPr>
          <w:rFonts w:ascii="Verdana" w:hAnsi="Verdana"/>
          <w:b/>
          <w:bCs/>
          <w:sz w:val="24"/>
          <w:szCs w:val="24"/>
          <w:lang w:val="en-US"/>
        </w:rPr>
      </w:pPr>
      <w:r w:rsidRPr="00990D42">
        <w:rPr>
          <w:rFonts w:ascii="Verdana" w:hAnsi="Verdana"/>
          <w:b/>
          <w:bCs/>
          <w:sz w:val="24"/>
          <w:szCs w:val="24"/>
          <w:lang w:val="en-US"/>
        </w:rPr>
        <w:t>2.</w:t>
      </w:r>
      <w:r w:rsidRPr="00990D42">
        <w:rPr>
          <w:rFonts w:ascii="Verdana" w:hAnsi="Verdana"/>
          <w:b/>
          <w:bCs/>
          <w:sz w:val="24"/>
          <w:szCs w:val="24"/>
          <w:lang w:val="en-US"/>
        </w:rPr>
        <w:tab/>
        <w:t>Details of Appraisal</w:t>
      </w:r>
    </w:p>
    <w:p w:rsidR="00990D42" w:rsidRPr="0030606E" w:rsidRDefault="00990D42" w:rsidP="00990D42">
      <w:pPr>
        <w:pStyle w:val="NoSpacing"/>
        <w:spacing w:line="276" w:lineRule="auto"/>
        <w:jc w:val="both"/>
        <w:rPr>
          <w:rFonts w:ascii="Verdana" w:hAnsi="Verdana"/>
          <w:b/>
          <w:bCs/>
          <w:sz w:val="10"/>
          <w:szCs w:val="10"/>
          <w:lang w:val="en-US"/>
        </w:rPr>
      </w:pPr>
    </w:p>
    <w:p w:rsidR="00990D42" w:rsidRDefault="00990D42" w:rsidP="00990D42">
      <w:pPr>
        <w:pStyle w:val="NoSpacing"/>
        <w:spacing w:line="276" w:lineRule="auto"/>
        <w:jc w:val="both"/>
        <w:rPr>
          <w:rFonts w:ascii="Verdana" w:hAnsi="Verdana"/>
          <w:szCs w:val="22"/>
          <w:lang w:val="en-US"/>
        </w:rPr>
      </w:pPr>
      <w:r w:rsidRPr="00990D42">
        <w:rPr>
          <w:rFonts w:ascii="Verdana" w:hAnsi="Verdana"/>
          <w:szCs w:val="22"/>
          <w:lang w:val="en-US"/>
        </w:rPr>
        <w:tab/>
        <w:t xml:space="preserve">The scheme “Khagaria Town protection scheme Part-II (BR-19) “ for an estimated cost of Rs. 1339.18 lakh was formulated for providing protection from flood due to Khagaria Town and the area in the vicinity. The scheme was techno-economically appraised and found in order by GFCC vide its letter No. GFCC/P/341/2007/2620-21 dated 11.04.2008.  The investment clearance of the scheme was given by Planning Commission vide its letter No. 12(1)4/2008-WR dated 26.06.2008.  </w:t>
      </w:r>
      <w:r w:rsidR="00EE4DD4" w:rsidRPr="00990D42">
        <w:rPr>
          <w:rFonts w:ascii="Verdana" w:hAnsi="Verdana"/>
          <w:szCs w:val="22"/>
          <w:lang w:val="en-US"/>
        </w:rPr>
        <w:t>The scheme was taken up for implementation under State Sector Flood Management Programme (FMP) with 75% of the cost to be provided by Government of India as central assistance.</w:t>
      </w:r>
      <w:r w:rsidR="00EE4DD4">
        <w:rPr>
          <w:rFonts w:ascii="Verdana" w:hAnsi="Verdana"/>
          <w:szCs w:val="22"/>
          <w:lang w:val="en-US"/>
        </w:rPr>
        <w:t xml:space="preserve"> </w:t>
      </w:r>
      <w:r w:rsidRPr="00990D42">
        <w:rPr>
          <w:rFonts w:ascii="Verdana" w:hAnsi="Verdana"/>
          <w:szCs w:val="22"/>
          <w:lang w:val="en-US"/>
        </w:rPr>
        <w:t>The scheme was accepted by Inter Ministerial Committee in its 2</w:t>
      </w:r>
      <w:r w:rsidRPr="00990D42">
        <w:rPr>
          <w:rFonts w:ascii="Verdana" w:hAnsi="Verdana"/>
          <w:szCs w:val="22"/>
          <w:vertAlign w:val="superscript"/>
          <w:lang w:val="en-US"/>
        </w:rPr>
        <w:t>nd</w:t>
      </w:r>
      <w:r w:rsidRPr="00990D42">
        <w:rPr>
          <w:rFonts w:ascii="Verdana" w:hAnsi="Verdana"/>
          <w:szCs w:val="22"/>
          <w:lang w:val="en-US"/>
        </w:rPr>
        <w:t xml:space="preserve"> meeting held during August, 2008 for estimated cost of Rs. 1339.18 lakhs out of which the central assistance would be Rs. 1004.39 lakh and the remaining expenditure was to be borne by State Government. Govt. of India released an amount of Rs. 821.77 lakh as 1</w:t>
      </w:r>
      <w:r w:rsidRPr="00990D42">
        <w:rPr>
          <w:rFonts w:ascii="Verdana" w:hAnsi="Verdana"/>
          <w:szCs w:val="22"/>
          <w:vertAlign w:val="superscript"/>
          <w:lang w:val="en-US"/>
        </w:rPr>
        <w:t>st</w:t>
      </w:r>
      <w:r w:rsidRPr="00990D42">
        <w:rPr>
          <w:rFonts w:ascii="Verdana" w:hAnsi="Verdana"/>
          <w:szCs w:val="22"/>
          <w:lang w:val="en-US"/>
        </w:rPr>
        <w:t xml:space="preserve"> installment of central assistance as Rs. 251.00 lakh vide MoF letter no. 41(2)/PF-1/2008- 454 dated 27.01.2009, 2</w:t>
      </w:r>
      <w:r w:rsidRPr="00990D42">
        <w:rPr>
          <w:rFonts w:ascii="Verdana" w:hAnsi="Verdana"/>
          <w:szCs w:val="22"/>
          <w:vertAlign w:val="superscript"/>
          <w:lang w:val="en-US"/>
        </w:rPr>
        <w:t>nd</w:t>
      </w:r>
      <w:r w:rsidRPr="00990D42">
        <w:rPr>
          <w:rFonts w:ascii="Verdana" w:hAnsi="Verdana"/>
          <w:szCs w:val="22"/>
          <w:lang w:val="en-US"/>
        </w:rPr>
        <w:t xml:space="preserve"> installment as Rs. 376.69 lakh vide MoF letter no. 41(4)/PF-1/2009-835 dated 31.03.2010 and the 3</w:t>
      </w:r>
      <w:r w:rsidRPr="00990D42">
        <w:rPr>
          <w:rFonts w:ascii="Verdana" w:hAnsi="Verdana"/>
          <w:szCs w:val="22"/>
          <w:vertAlign w:val="superscript"/>
          <w:lang w:val="en-US"/>
        </w:rPr>
        <w:t>rd</w:t>
      </w:r>
      <w:r w:rsidRPr="00990D42">
        <w:rPr>
          <w:rFonts w:ascii="Verdana" w:hAnsi="Verdana"/>
          <w:szCs w:val="22"/>
          <w:lang w:val="en-US"/>
        </w:rPr>
        <w:t xml:space="preserve"> installment as Rs. 194.08 lakh vide MoF letter no. 41(4)/PF-1/2011- 1273 dated 12.01.2012.</w:t>
      </w:r>
    </w:p>
    <w:p w:rsidR="00990D42" w:rsidRPr="00990D42" w:rsidRDefault="00990D42" w:rsidP="00990D42">
      <w:pPr>
        <w:pStyle w:val="NoSpacing"/>
        <w:spacing w:line="276" w:lineRule="auto"/>
        <w:jc w:val="both"/>
        <w:rPr>
          <w:rFonts w:ascii="Verdana" w:hAnsi="Verdana"/>
          <w:szCs w:val="22"/>
          <w:lang w:val="en-US"/>
        </w:rPr>
      </w:pPr>
    </w:p>
    <w:p w:rsidR="00552BE5" w:rsidRPr="00DE2642" w:rsidRDefault="00DE2642" w:rsidP="00990D42">
      <w:pPr>
        <w:pStyle w:val="NoSpacing"/>
        <w:spacing w:line="276" w:lineRule="auto"/>
        <w:jc w:val="both"/>
        <w:rPr>
          <w:rFonts w:ascii="Verdana" w:hAnsi="Verdana"/>
          <w:b/>
          <w:bCs/>
          <w:sz w:val="24"/>
          <w:szCs w:val="24"/>
          <w:lang w:val="en-US"/>
        </w:rPr>
      </w:pPr>
      <w:r>
        <w:rPr>
          <w:rFonts w:ascii="Verdana" w:hAnsi="Verdana"/>
          <w:b/>
          <w:bCs/>
          <w:sz w:val="24"/>
          <w:szCs w:val="24"/>
          <w:lang w:val="en-US"/>
        </w:rPr>
        <w:t>3</w:t>
      </w:r>
      <w:r w:rsidR="00552BE5" w:rsidRPr="00DE2642">
        <w:rPr>
          <w:rFonts w:ascii="Verdana" w:hAnsi="Verdana"/>
          <w:b/>
          <w:bCs/>
          <w:sz w:val="24"/>
          <w:szCs w:val="24"/>
          <w:lang w:val="en-US"/>
        </w:rPr>
        <w:t>.</w:t>
      </w:r>
      <w:r w:rsidR="00552BE5" w:rsidRPr="00DE2642">
        <w:rPr>
          <w:rFonts w:ascii="Verdana" w:hAnsi="Verdana"/>
          <w:b/>
          <w:bCs/>
          <w:sz w:val="24"/>
          <w:szCs w:val="24"/>
          <w:lang w:val="en-US"/>
        </w:rPr>
        <w:tab/>
        <w:t>Project proposal</w:t>
      </w:r>
    </w:p>
    <w:p w:rsidR="00552BE5" w:rsidRPr="0030606E" w:rsidRDefault="00552BE5" w:rsidP="00990D42">
      <w:pPr>
        <w:pStyle w:val="NoSpacing"/>
        <w:spacing w:line="276" w:lineRule="auto"/>
        <w:jc w:val="both"/>
        <w:rPr>
          <w:rFonts w:ascii="Verdana" w:hAnsi="Verdana"/>
          <w:sz w:val="10"/>
          <w:szCs w:val="10"/>
          <w:lang w:val="en-US"/>
        </w:rPr>
      </w:pPr>
    </w:p>
    <w:p w:rsidR="00A46002" w:rsidRPr="00990D42" w:rsidRDefault="00A46002" w:rsidP="00990D42">
      <w:pPr>
        <w:pStyle w:val="NoSpacing"/>
        <w:spacing w:line="276" w:lineRule="auto"/>
        <w:jc w:val="both"/>
        <w:rPr>
          <w:rFonts w:ascii="Verdana" w:hAnsi="Verdana"/>
          <w:szCs w:val="22"/>
          <w:lang w:val="en-US"/>
        </w:rPr>
      </w:pPr>
      <w:r w:rsidRPr="00990D42">
        <w:rPr>
          <w:rFonts w:ascii="Verdana" w:hAnsi="Verdana"/>
          <w:szCs w:val="22"/>
          <w:lang w:val="en-US"/>
        </w:rPr>
        <w:tab/>
        <w:t>The scheme consists of following components.</w:t>
      </w:r>
    </w:p>
    <w:p w:rsidR="00A46002" w:rsidRPr="00990D42" w:rsidRDefault="00A46002" w:rsidP="00990D42">
      <w:pPr>
        <w:pStyle w:val="NoSpacing"/>
        <w:spacing w:line="276" w:lineRule="auto"/>
        <w:jc w:val="both"/>
        <w:rPr>
          <w:rFonts w:ascii="Verdana" w:hAnsi="Verdana"/>
          <w:szCs w:val="22"/>
          <w:lang w:val="en-US"/>
        </w:rPr>
      </w:pPr>
    </w:p>
    <w:p w:rsidR="00314ADA" w:rsidRPr="00990D42" w:rsidRDefault="00D953D7" w:rsidP="004874D8">
      <w:pPr>
        <w:pStyle w:val="NoSpacing"/>
        <w:spacing w:line="276" w:lineRule="auto"/>
        <w:ind w:left="720"/>
        <w:jc w:val="both"/>
        <w:rPr>
          <w:rFonts w:ascii="Verdana" w:hAnsi="Verdana"/>
          <w:szCs w:val="22"/>
          <w:lang w:val="en-US"/>
        </w:rPr>
      </w:pPr>
      <w:r w:rsidRPr="00990D42">
        <w:rPr>
          <w:rFonts w:ascii="Verdana" w:hAnsi="Verdana"/>
          <w:szCs w:val="22"/>
          <w:lang w:val="en-US"/>
        </w:rPr>
        <w:t>Restoration to the design sections of right Zamindari embankment along Chanha Nala from 10.40 to 38.20 km.</w:t>
      </w:r>
    </w:p>
    <w:p w:rsidR="00B46A93" w:rsidRPr="00990D42" w:rsidRDefault="00B46A93" w:rsidP="00990D42">
      <w:pPr>
        <w:pStyle w:val="NoSpacing"/>
        <w:spacing w:line="276" w:lineRule="auto"/>
        <w:jc w:val="both"/>
        <w:rPr>
          <w:rFonts w:ascii="Verdana" w:hAnsi="Verdana"/>
          <w:szCs w:val="22"/>
          <w:lang w:val="en-US"/>
        </w:rPr>
      </w:pPr>
    </w:p>
    <w:p w:rsidR="00552BE5" w:rsidRPr="00DE2642" w:rsidRDefault="00552BE5" w:rsidP="00990D42">
      <w:pPr>
        <w:pStyle w:val="NoSpacing"/>
        <w:spacing w:line="276" w:lineRule="auto"/>
        <w:jc w:val="both"/>
        <w:rPr>
          <w:rFonts w:ascii="Verdana" w:hAnsi="Verdana"/>
          <w:b/>
          <w:bCs/>
          <w:sz w:val="24"/>
          <w:szCs w:val="24"/>
          <w:lang w:val="en-US"/>
        </w:rPr>
      </w:pPr>
      <w:r w:rsidRPr="00DE2642">
        <w:rPr>
          <w:rFonts w:ascii="Verdana" w:hAnsi="Verdana"/>
          <w:b/>
          <w:bCs/>
          <w:sz w:val="24"/>
          <w:szCs w:val="24"/>
          <w:lang w:val="en-US"/>
        </w:rPr>
        <w:t>4.</w:t>
      </w:r>
      <w:r w:rsidRPr="00DE2642">
        <w:rPr>
          <w:rFonts w:ascii="Verdana" w:hAnsi="Verdana"/>
          <w:b/>
          <w:bCs/>
          <w:sz w:val="24"/>
          <w:szCs w:val="24"/>
          <w:lang w:val="en-US"/>
        </w:rPr>
        <w:tab/>
        <w:t>Site Inspection</w:t>
      </w:r>
    </w:p>
    <w:p w:rsidR="00552BE5" w:rsidRPr="00990D42" w:rsidRDefault="00552BE5" w:rsidP="00990D42">
      <w:pPr>
        <w:pStyle w:val="NoSpacing"/>
        <w:spacing w:line="276" w:lineRule="auto"/>
        <w:jc w:val="both"/>
        <w:rPr>
          <w:rFonts w:ascii="Verdana" w:hAnsi="Verdana"/>
          <w:szCs w:val="22"/>
          <w:lang w:val="en-US"/>
        </w:rPr>
      </w:pPr>
    </w:p>
    <w:p w:rsidR="00552BE5" w:rsidRPr="00990D42" w:rsidRDefault="00552BE5" w:rsidP="00990D42">
      <w:pPr>
        <w:pStyle w:val="NoSpacing"/>
        <w:spacing w:line="276" w:lineRule="auto"/>
        <w:jc w:val="both"/>
        <w:rPr>
          <w:rFonts w:ascii="Verdana" w:hAnsi="Verdana"/>
          <w:szCs w:val="22"/>
          <w:lang w:val="en-US"/>
        </w:rPr>
      </w:pPr>
      <w:r w:rsidRPr="00990D42">
        <w:rPr>
          <w:rFonts w:ascii="Verdana" w:hAnsi="Verdana"/>
          <w:szCs w:val="22"/>
          <w:lang w:val="en-US"/>
        </w:rPr>
        <w:tab/>
        <w:t xml:space="preserve">The site was inspected by </w:t>
      </w:r>
      <w:r w:rsidR="00A67411" w:rsidRPr="00990D42">
        <w:rPr>
          <w:rFonts w:ascii="Verdana" w:hAnsi="Verdana"/>
          <w:szCs w:val="22"/>
          <w:lang w:val="en-US"/>
        </w:rPr>
        <w:t xml:space="preserve">officers of GFCC, Patna on </w:t>
      </w:r>
      <w:r w:rsidR="00D953D7" w:rsidRPr="00990D42">
        <w:rPr>
          <w:rFonts w:ascii="Verdana" w:hAnsi="Verdana"/>
          <w:szCs w:val="22"/>
          <w:lang w:val="en-US"/>
        </w:rPr>
        <w:t>10</w:t>
      </w:r>
      <w:r w:rsidR="00A67411" w:rsidRPr="00990D42">
        <w:rPr>
          <w:rFonts w:ascii="Verdana" w:hAnsi="Verdana"/>
          <w:szCs w:val="22"/>
          <w:lang w:val="en-US"/>
        </w:rPr>
        <w:t>.</w:t>
      </w:r>
      <w:r w:rsidR="00B46A93" w:rsidRPr="00990D42">
        <w:rPr>
          <w:rFonts w:ascii="Verdana" w:hAnsi="Verdana"/>
          <w:szCs w:val="22"/>
          <w:lang w:val="en-US"/>
        </w:rPr>
        <w:t>06</w:t>
      </w:r>
      <w:r w:rsidRPr="00990D42">
        <w:rPr>
          <w:rFonts w:ascii="Verdana" w:hAnsi="Verdana"/>
          <w:szCs w:val="22"/>
          <w:lang w:val="en-US"/>
        </w:rPr>
        <w:t>.2</w:t>
      </w:r>
      <w:r w:rsidR="00A67411" w:rsidRPr="00990D42">
        <w:rPr>
          <w:rFonts w:ascii="Verdana" w:hAnsi="Verdana"/>
          <w:szCs w:val="22"/>
          <w:lang w:val="en-US"/>
        </w:rPr>
        <w:t>01</w:t>
      </w:r>
      <w:r w:rsidR="00B46A93" w:rsidRPr="00990D42">
        <w:rPr>
          <w:rFonts w:ascii="Verdana" w:hAnsi="Verdana"/>
          <w:szCs w:val="22"/>
          <w:lang w:val="en-US"/>
        </w:rPr>
        <w:t>8</w:t>
      </w:r>
      <w:r w:rsidR="002B4658" w:rsidRPr="00990D42">
        <w:rPr>
          <w:rFonts w:ascii="Verdana" w:hAnsi="Verdana"/>
          <w:szCs w:val="22"/>
          <w:lang w:val="en-US"/>
        </w:rPr>
        <w:t xml:space="preserve"> </w:t>
      </w:r>
      <w:r w:rsidRPr="00990D42">
        <w:rPr>
          <w:rFonts w:ascii="Verdana" w:hAnsi="Verdana"/>
          <w:szCs w:val="22"/>
          <w:lang w:val="en-US"/>
        </w:rPr>
        <w:t>along with State Government Engineers</w:t>
      </w:r>
      <w:r w:rsidR="007B2101">
        <w:rPr>
          <w:rFonts w:ascii="Verdana" w:hAnsi="Verdana"/>
          <w:szCs w:val="22"/>
          <w:lang w:val="en-US"/>
        </w:rPr>
        <w:t xml:space="preserve"> </w:t>
      </w:r>
      <w:r w:rsidR="007B2101" w:rsidRPr="00990D42">
        <w:rPr>
          <w:rFonts w:ascii="Verdana" w:hAnsi="Verdana"/>
          <w:szCs w:val="22"/>
          <w:lang w:val="en-US"/>
        </w:rPr>
        <w:t>and the balance works were critically reviewed.</w:t>
      </w:r>
      <w:r w:rsidRPr="00990D42">
        <w:rPr>
          <w:rFonts w:ascii="Verdana" w:hAnsi="Verdana"/>
          <w:szCs w:val="22"/>
          <w:lang w:val="en-US"/>
        </w:rPr>
        <w:t xml:space="preserve"> The following engineers from GFCC, Patna and </w:t>
      </w:r>
      <w:r w:rsidR="00B46A93" w:rsidRPr="00990D42">
        <w:rPr>
          <w:rFonts w:ascii="Verdana" w:hAnsi="Verdana"/>
          <w:szCs w:val="22"/>
          <w:lang w:val="en-US"/>
        </w:rPr>
        <w:t>WRD, Govt. of Bihar</w:t>
      </w:r>
      <w:r w:rsidRPr="00990D42">
        <w:rPr>
          <w:rFonts w:ascii="Verdana" w:hAnsi="Verdana"/>
          <w:szCs w:val="22"/>
          <w:lang w:val="en-US"/>
        </w:rPr>
        <w:t xml:space="preserve"> were present during the inspection. </w:t>
      </w:r>
    </w:p>
    <w:p w:rsidR="007B2101" w:rsidRPr="00417321" w:rsidRDefault="007B2101" w:rsidP="007B2101">
      <w:pPr>
        <w:pStyle w:val="NoSpacing"/>
        <w:spacing w:line="276" w:lineRule="auto"/>
        <w:jc w:val="both"/>
        <w:rPr>
          <w:rFonts w:ascii="Verdana" w:hAnsi="Verdana"/>
          <w:b/>
          <w:bCs/>
          <w:szCs w:val="22"/>
          <w:lang w:val="en-US"/>
        </w:rPr>
      </w:pPr>
      <w:r w:rsidRPr="00417321">
        <w:rPr>
          <w:rFonts w:ascii="Verdana" w:hAnsi="Verdana"/>
          <w:b/>
          <w:bCs/>
          <w:szCs w:val="22"/>
          <w:lang w:val="en-US"/>
        </w:rPr>
        <w:lastRenderedPageBreak/>
        <w:t>Officers from GFCC</w:t>
      </w:r>
      <w:r>
        <w:rPr>
          <w:rFonts w:ascii="Verdana" w:hAnsi="Verdana"/>
          <w:b/>
          <w:bCs/>
          <w:szCs w:val="22"/>
          <w:lang w:val="en-US"/>
        </w:rPr>
        <w:t xml:space="preserve"> and CWC </w:t>
      </w:r>
      <w:r w:rsidRPr="00417321">
        <w:rPr>
          <w:rFonts w:ascii="Verdana" w:hAnsi="Verdana"/>
          <w:b/>
          <w:bCs/>
          <w:szCs w:val="22"/>
          <w:lang w:val="en-US"/>
        </w:rPr>
        <w:t>Patna</w:t>
      </w:r>
    </w:p>
    <w:p w:rsidR="007B2101" w:rsidRPr="0030606E" w:rsidRDefault="007B2101" w:rsidP="007B2101">
      <w:pPr>
        <w:pStyle w:val="NoSpacing"/>
        <w:spacing w:line="276" w:lineRule="auto"/>
        <w:jc w:val="both"/>
        <w:rPr>
          <w:rFonts w:ascii="Verdana" w:hAnsi="Verdana"/>
          <w:sz w:val="10"/>
          <w:szCs w:val="10"/>
          <w:lang w:val="en-US"/>
        </w:rPr>
      </w:pPr>
    </w:p>
    <w:p w:rsidR="007B2101" w:rsidRPr="00417321" w:rsidRDefault="007B2101" w:rsidP="007B2101">
      <w:pPr>
        <w:pStyle w:val="NoSpacing"/>
        <w:numPr>
          <w:ilvl w:val="0"/>
          <w:numId w:val="1"/>
        </w:numPr>
        <w:spacing w:line="276" w:lineRule="auto"/>
        <w:jc w:val="both"/>
        <w:rPr>
          <w:rFonts w:ascii="Verdana" w:hAnsi="Verdana"/>
          <w:szCs w:val="22"/>
          <w:lang w:val="en-US"/>
        </w:rPr>
      </w:pPr>
      <w:r w:rsidRPr="00417321">
        <w:rPr>
          <w:rFonts w:ascii="Verdana" w:hAnsi="Verdana"/>
          <w:szCs w:val="22"/>
          <w:lang w:val="en-US"/>
        </w:rPr>
        <w:t>Shri</w:t>
      </w:r>
      <w:r w:rsidRPr="00417321">
        <w:rPr>
          <w:rFonts w:ascii="Verdana" w:hAnsi="Verdana" w:cs="Arial"/>
          <w:szCs w:val="22"/>
        </w:rPr>
        <w:t xml:space="preserve"> Ajay Kumar, Director, GFCC</w:t>
      </w:r>
    </w:p>
    <w:p w:rsidR="007B2101" w:rsidRPr="00417321" w:rsidRDefault="007B2101" w:rsidP="007B2101">
      <w:pPr>
        <w:pStyle w:val="NoSpacing"/>
        <w:numPr>
          <w:ilvl w:val="0"/>
          <w:numId w:val="1"/>
        </w:numPr>
        <w:spacing w:line="276" w:lineRule="auto"/>
        <w:jc w:val="both"/>
        <w:rPr>
          <w:rFonts w:ascii="Verdana" w:hAnsi="Verdana"/>
          <w:szCs w:val="22"/>
          <w:lang w:val="en-US"/>
        </w:rPr>
      </w:pPr>
      <w:r w:rsidRPr="00417321">
        <w:rPr>
          <w:rFonts w:ascii="Verdana" w:hAnsi="Verdana"/>
          <w:szCs w:val="22"/>
          <w:lang w:val="en-US"/>
        </w:rPr>
        <w:t>Shri</w:t>
      </w:r>
      <w:r w:rsidRPr="00417321">
        <w:rPr>
          <w:rFonts w:ascii="Verdana" w:hAnsi="Verdana" w:cs="Arial"/>
          <w:szCs w:val="22"/>
        </w:rPr>
        <w:t xml:space="preserve"> Sanjeev Kumar, Dy. Director, GFCC</w:t>
      </w:r>
    </w:p>
    <w:p w:rsidR="007B2101" w:rsidRPr="00417321" w:rsidRDefault="007B2101" w:rsidP="007B2101">
      <w:pPr>
        <w:pStyle w:val="NoSpacing"/>
        <w:numPr>
          <w:ilvl w:val="0"/>
          <w:numId w:val="1"/>
        </w:numPr>
        <w:spacing w:line="276" w:lineRule="auto"/>
        <w:jc w:val="both"/>
        <w:rPr>
          <w:rFonts w:ascii="Verdana" w:hAnsi="Verdana"/>
          <w:szCs w:val="22"/>
          <w:lang w:val="en-US"/>
        </w:rPr>
      </w:pPr>
      <w:r w:rsidRPr="00417321">
        <w:rPr>
          <w:rFonts w:ascii="Verdana" w:hAnsi="Verdana"/>
          <w:szCs w:val="22"/>
          <w:lang w:val="en-US"/>
        </w:rPr>
        <w:t>Shri</w:t>
      </w:r>
      <w:r w:rsidRPr="00417321">
        <w:rPr>
          <w:rFonts w:ascii="Verdana" w:hAnsi="Verdana" w:cs="Arial"/>
          <w:szCs w:val="22"/>
          <w:lang w:val="en-US"/>
        </w:rPr>
        <w:t xml:space="preserve"> </w:t>
      </w:r>
      <w:r w:rsidRPr="00417321">
        <w:rPr>
          <w:rFonts w:ascii="Verdana" w:hAnsi="Verdana" w:cs="Arial"/>
          <w:szCs w:val="22"/>
        </w:rPr>
        <w:t>O P Singh, Asstt. Director, GFCC</w:t>
      </w:r>
    </w:p>
    <w:p w:rsidR="007B2101" w:rsidRPr="00417321" w:rsidRDefault="007B2101" w:rsidP="007B2101">
      <w:pPr>
        <w:pStyle w:val="NoSpacing"/>
        <w:spacing w:line="276" w:lineRule="auto"/>
        <w:ind w:left="1080"/>
        <w:jc w:val="both"/>
        <w:rPr>
          <w:rFonts w:ascii="Verdana" w:hAnsi="Verdana"/>
          <w:szCs w:val="22"/>
          <w:lang w:val="en-US"/>
        </w:rPr>
      </w:pPr>
    </w:p>
    <w:p w:rsidR="007B2101" w:rsidRPr="00417321" w:rsidRDefault="007B2101" w:rsidP="007B2101">
      <w:pPr>
        <w:pStyle w:val="NoSpacing"/>
        <w:spacing w:line="276" w:lineRule="auto"/>
        <w:jc w:val="both"/>
        <w:rPr>
          <w:rFonts w:ascii="Verdana" w:hAnsi="Verdana"/>
          <w:b/>
          <w:bCs/>
          <w:szCs w:val="22"/>
          <w:lang w:val="en-US"/>
        </w:rPr>
      </w:pPr>
      <w:r w:rsidRPr="00417321">
        <w:rPr>
          <w:rFonts w:ascii="Verdana" w:hAnsi="Verdana"/>
          <w:b/>
          <w:bCs/>
          <w:szCs w:val="22"/>
          <w:lang w:val="en-US"/>
        </w:rPr>
        <w:t>Officers from WRD, Government of  Bihar</w:t>
      </w:r>
    </w:p>
    <w:p w:rsidR="00552BE5" w:rsidRPr="0030606E" w:rsidRDefault="00552BE5" w:rsidP="00990D42">
      <w:pPr>
        <w:pStyle w:val="NoSpacing"/>
        <w:spacing w:line="276" w:lineRule="auto"/>
        <w:ind w:left="720"/>
        <w:jc w:val="both"/>
        <w:rPr>
          <w:rFonts w:ascii="Verdana" w:hAnsi="Verdana"/>
          <w:color w:val="44546A" w:themeColor="text2"/>
          <w:sz w:val="10"/>
          <w:szCs w:val="10"/>
          <w:lang w:val="en-US"/>
        </w:rPr>
      </w:pPr>
    </w:p>
    <w:p w:rsidR="002B4658" w:rsidRPr="007B2101" w:rsidRDefault="002B4658" w:rsidP="00990D42">
      <w:pPr>
        <w:pStyle w:val="NoSpacing"/>
        <w:numPr>
          <w:ilvl w:val="0"/>
          <w:numId w:val="2"/>
        </w:numPr>
        <w:spacing w:line="276" w:lineRule="auto"/>
        <w:jc w:val="both"/>
        <w:rPr>
          <w:rFonts w:ascii="Verdana" w:hAnsi="Verdana"/>
          <w:color w:val="FF0000"/>
          <w:szCs w:val="22"/>
          <w:lang w:val="en-US"/>
        </w:rPr>
      </w:pPr>
      <w:r w:rsidRPr="00990D42">
        <w:rPr>
          <w:rFonts w:ascii="Verdana" w:hAnsi="Verdana"/>
          <w:color w:val="44546A" w:themeColor="text2"/>
          <w:szCs w:val="22"/>
          <w:lang w:val="en-US"/>
        </w:rPr>
        <w:t xml:space="preserve">Shri </w:t>
      </w:r>
      <w:r w:rsidR="00D953D7" w:rsidRPr="00990D42">
        <w:rPr>
          <w:rFonts w:ascii="Verdana" w:hAnsi="Verdana"/>
          <w:szCs w:val="22"/>
          <w:lang w:val="en-US"/>
        </w:rPr>
        <w:t>Sanjay Raman</w:t>
      </w:r>
      <w:r w:rsidRPr="00990D42">
        <w:rPr>
          <w:rFonts w:ascii="Verdana" w:hAnsi="Verdana"/>
          <w:szCs w:val="22"/>
          <w:lang w:val="en-US"/>
        </w:rPr>
        <w:t xml:space="preserve">, </w:t>
      </w:r>
      <w:r w:rsidR="00191CD2" w:rsidRPr="00990D42">
        <w:rPr>
          <w:rFonts w:ascii="Verdana" w:hAnsi="Verdana"/>
          <w:szCs w:val="22"/>
          <w:lang w:val="en-US"/>
        </w:rPr>
        <w:t xml:space="preserve">SE, Flood Control Circle, </w:t>
      </w:r>
      <w:r w:rsidR="00D953D7" w:rsidRPr="00990D42">
        <w:rPr>
          <w:rFonts w:ascii="Verdana" w:hAnsi="Verdana"/>
          <w:szCs w:val="22"/>
          <w:lang w:val="en-US"/>
        </w:rPr>
        <w:t>Khagaria</w:t>
      </w:r>
    </w:p>
    <w:p w:rsidR="007B2101" w:rsidRPr="00892A3F" w:rsidRDefault="00892A3F" w:rsidP="00990D42">
      <w:pPr>
        <w:pStyle w:val="NoSpacing"/>
        <w:numPr>
          <w:ilvl w:val="0"/>
          <w:numId w:val="2"/>
        </w:numPr>
        <w:spacing w:line="276" w:lineRule="auto"/>
        <w:jc w:val="both"/>
        <w:rPr>
          <w:rFonts w:ascii="Verdana" w:hAnsi="Verdana"/>
          <w:szCs w:val="22"/>
          <w:lang w:val="en-US"/>
        </w:rPr>
      </w:pPr>
      <w:r w:rsidRPr="00892A3F">
        <w:rPr>
          <w:rFonts w:ascii="Verdana" w:hAnsi="Verdana"/>
          <w:szCs w:val="22"/>
          <w:lang w:val="en-US"/>
        </w:rPr>
        <w:t>Shri Sunil Kumar Vaishya, E.E., Flood Control Division-II, Khagaria.</w:t>
      </w:r>
    </w:p>
    <w:p w:rsidR="00892A3F" w:rsidRPr="00892A3F" w:rsidRDefault="00892A3F" w:rsidP="00892A3F">
      <w:pPr>
        <w:pStyle w:val="NoSpacing"/>
        <w:numPr>
          <w:ilvl w:val="0"/>
          <w:numId w:val="2"/>
        </w:numPr>
        <w:spacing w:line="276" w:lineRule="auto"/>
        <w:jc w:val="both"/>
        <w:rPr>
          <w:rFonts w:ascii="Verdana" w:hAnsi="Verdana"/>
          <w:szCs w:val="22"/>
          <w:lang w:val="en-US"/>
        </w:rPr>
      </w:pPr>
      <w:r w:rsidRPr="00892A3F">
        <w:rPr>
          <w:rFonts w:ascii="Verdana" w:hAnsi="Verdana"/>
          <w:szCs w:val="22"/>
          <w:lang w:val="en-US"/>
        </w:rPr>
        <w:t>Shri Sanjay Kumar, A.E., Flood Control Division-II, Khagaria.</w:t>
      </w:r>
    </w:p>
    <w:p w:rsidR="00892A3F" w:rsidRPr="00990D42" w:rsidRDefault="00892A3F" w:rsidP="00892A3F">
      <w:pPr>
        <w:pStyle w:val="NoSpacing"/>
        <w:spacing w:line="276" w:lineRule="auto"/>
        <w:ind w:left="1080"/>
        <w:jc w:val="both"/>
        <w:rPr>
          <w:rFonts w:ascii="Verdana" w:hAnsi="Verdana"/>
          <w:color w:val="FF0000"/>
          <w:szCs w:val="22"/>
          <w:lang w:val="en-US"/>
        </w:rPr>
      </w:pPr>
    </w:p>
    <w:p w:rsidR="00331749" w:rsidRDefault="00331749" w:rsidP="00990D42">
      <w:pPr>
        <w:pStyle w:val="NoSpacing"/>
        <w:spacing w:line="276" w:lineRule="auto"/>
        <w:ind w:left="720" w:hanging="578"/>
        <w:jc w:val="both"/>
        <w:rPr>
          <w:rFonts w:ascii="Verdana" w:hAnsi="Verdana"/>
          <w:b/>
          <w:bCs/>
          <w:szCs w:val="22"/>
          <w:lang w:val="en-US"/>
        </w:rPr>
      </w:pPr>
      <w:r w:rsidRPr="00990D42">
        <w:rPr>
          <w:rFonts w:ascii="Verdana" w:hAnsi="Verdana"/>
          <w:b/>
          <w:bCs/>
          <w:szCs w:val="22"/>
          <w:lang w:val="en-US"/>
        </w:rPr>
        <w:t>The site inspected are described below:</w:t>
      </w:r>
    </w:p>
    <w:p w:rsidR="00245568" w:rsidRDefault="00245568" w:rsidP="00990D42">
      <w:pPr>
        <w:pStyle w:val="NoSpacing"/>
        <w:spacing w:line="276" w:lineRule="auto"/>
        <w:ind w:left="720" w:hanging="578"/>
        <w:jc w:val="both"/>
        <w:rPr>
          <w:rFonts w:ascii="Verdana" w:hAnsi="Verdana"/>
          <w:b/>
          <w:bCs/>
          <w:szCs w:val="22"/>
          <w:lang w:val="en-US"/>
        </w:rPr>
      </w:pPr>
    </w:p>
    <w:p w:rsidR="00245568" w:rsidRDefault="00245568" w:rsidP="00245568">
      <w:pPr>
        <w:pStyle w:val="NoSpacing"/>
        <w:numPr>
          <w:ilvl w:val="0"/>
          <w:numId w:val="10"/>
        </w:numPr>
        <w:spacing w:line="276" w:lineRule="auto"/>
        <w:jc w:val="both"/>
        <w:rPr>
          <w:rFonts w:ascii="Verdana" w:hAnsi="Verdana"/>
          <w:szCs w:val="22"/>
          <w:lang w:val="en-US"/>
        </w:rPr>
      </w:pPr>
      <w:r>
        <w:rPr>
          <w:rFonts w:ascii="Verdana" w:hAnsi="Verdana"/>
          <w:szCs w:val="22"/>
          <w:lang w:val="en-US"/>
        </w:rPr>
        <w:t>Embankment from RD 25 to 30 km including gaps</w:t>
      </w:r>
    </w:p>
    <w:p w:rsidR="00245568" w:rsidRDefault="00245568" w:rsidP="00245568">
      <w:pPr>
        <w:pStyle w:val="NoSpacing"/>
        <w:numPr>
          <w:ilvl w:val="0"/>
          <w:numId w:val="10"/>
        </w:numPr>
        <w:spacing w:line="276" w:lineRule="auto"/>
        <w:jc w:val="both"/>
        <w:rPr>
          <w:rFonts w:ascii="Verdana" w:hAnsi="Verdana"/>
          <w:szCs w:val="22"/>
          <w:lang w:val="en-US"/>
        </w:rPr>
      </w:pPr>
      <w:r>
        <w:rPr>
          <w:rFonts w:ascii="Verdana" w:hAnsi="Verdana"/>
          <w:szCs w:val="22"/>
          <w:lang w:val="en-US"/>
        </w:rPr>
        <w:t xml:space="preserve">AFS at RD 26.42 km </w:t>
      </w:r>
    </w:p>
    <w:p w:rsidR="00245568" w:rsidRPr="00245568" w:rsidRDefault="00245568" w:rsidP="00245568">
      <w:pPr>
        <w:pStyle w:val="NoSpacing"/>
        <w:numPr>
          <w:ilvl w:val="0"/>
          <w:numId w:val="10"/>
        </w:numPr>
        <w:spacing w:line="276" w:lineRule="auto"/>
        <w:jc w:val="both"/>
        <w:rPr>
          <w:rFonts w:ascii="Verdana" w:hAnsi="Verdana"/>
          <w:szCs w:val="22"/>
          <w:lang w:val="en-US"/>
        </w:rPr>
      </w:pPr>
      <w:r>
        <w:rPr>
          <w:rFonts w:ascii="Verdana" w:hAnsi="Verdana"/>
          <w:szCs w:val="22"/>
          <w:lang w:val="en-US"/>
        </w:rPr>
        <w:t>AFS at RD 29.20 km</w:t>
      </w:r>
    </w:p>
    <w:p w:rsidR="00484D28" w:rsidRDefault="00484D28" w:rsidP="00484D28">
      <w:pPr>
        <w:pStyle w:val="NoSpacing"/>
        <w:spacing w:line="276" w:lineRule="auto"/>
        <w:jc w:val="both"/>
        <w:rPr>
          <w:rFonts w:ascii="Verdana" w:hAnsi="Verdana"/>
          <w:szCs w:val="22"/>
          <w:lang w:val="en-US"/>
        </w:rPr>
      </w:pPr>
    </w:p>
    <w:p w:rsidR="00484D28" w:rsidRDefault="00484D28" w:rsidP="00484D28">
      <w:pPr>
        <w:pStyle w:val="NoSpacing"/>
        <w:spacing w:line="276" w:lineRule="auto"/>
        <w:ind w:firstLine="720"/>
        <w:jc w:val="both"/>
        <w:rPr>
          <w:rFonts w:ascii="Verdana" w:hAnsi="Verdana" w:cs="Arial"/>
          <w:szCs w:val="22"/>
        </w:rPr>
      </w:pPr>
      <w:r>
        <w:rPr>
          <w:rFonts w:ascii="Verdana" w:hAnsi="Verdana"/>
          <w:szCs w:val="22"/>
          <w:lang w:val="en-US"/>
        </w:rPr>
        <w:t xml:space="preserve">As reported by the WRD, Bihar officials, the project is </w:t>
      </w:r>
      <w:r>
        <w:rPr>
          <w:rFonts w:ascii="Verdana" w:hAnsi="Verdana" w:cs="Arial"/>
          <w:szCs w:val="22"/>
        </w:rPr>
        <w:t xml:space="preserve">to be completed by March 2020. Phasing of expenditure as submitted by the State Govt is enclosed as </w:t>
      </w:r>
      <w:r>
        <w:rPr>
          <w:rFonts w:ascii="Verdana" w:hAnsi="Verdana" w:cs="Arial"/>
          <w:b/>
          <w:bCs/>
          <w:szCs w:val="22"/>
        </w:rPr>
        <w:t>Annex-I</w:t>
      </w:r>
      <w:r>
        <w:rPr>
          <w:rFonts w:ascii="Verdana" w:hAnsi="Verdana" w:cs="Arial"/>
          <w:szCs w:val="22"/>
        </w:rPr>
        <w:t>.</w:t>
      </w:r>
    </w:p>
    <w:p w:rsidR="00484D28" w:rsidRPr="00990D42" w:rsidRDefault="00484D28" w:rsidP="00484D28">
      <w:pPr>
        <w:pStyle w:val="NoSpacing"/>
        <w:spacing w:line="276" w:lineRule="auto"/>
        <w:jc w:val="both"/>
        <w:rPr>
          <w:rFonts w:ascii="Verdana" w:hAnsi="Verdana"/>
          <w:szCs w:val="22"/>
          <w:lang w:val="en-US"/>
        </w:rPr>
      </w:pPr>
    </w:p>
    <w:p w:rsidR="00331749" w:rsidRPr="00DE2642" w:rsidRDefault="00331749" w:rsidP="00990D42">
      <w:pPr>
        <w:pStyle w:val="NoSpacing"/>
        <w:spacing w:line="276" w:lineRule="auto"/>
        <w:jc w:val="both"/>
        <w:rPr>
          <w:rFonts w:ascii="Verdana" w:hAnsi="Verdana"/>
          <w:b/>
          <w:bCs/>
          <w:sz w:val="24"/>
          <w:szCs w:val="24"/>
          <w:lang w:val="en-US"/>
        </w:rPr>
      </w:pPr>
      <w:r w:rsidRPr="00DE2642">
        <w:rPr>
          <w:rFonts w:ascii="Verdana" w:hAnsi="Verdana"/>
          <w:b/>
          <w:bCs/>
          <w:sz w:val="24"/>
          <w:szCs w:val="24"/>
          <w:lang w:val="en-US"/>
        </w:rPr>
        <w:t>5.</w:t>
      </w:r>
      <w:r w:rsidRPr="00DE2642">
        <w:rPr>
          <w:rFonts w:ascii="Verdana" w:hAnsi="Verdana"/>
          <w:b/>
          <w:bCs/>
          <w:sz w:val="24"/>
          <w:szCs w:val="24"/>
          <w:lang w:val="en-US"/>
        </w:rPr>
        <w:tab/>
        <w:t>Quality Control Measures</w:t>
      </w:r>
    </w:p>
    <w:p w:rsidR="00331749" w:rsidRPr="00990D42" w:rsidRDefault="00331749" w:rsidP="00990D42">
      <w:pPr>
        <w:pStyle w:val="NoSpacing"/>
        <w:spacing w:line="276" w:lineRule="auto"/>
        <w:jc w:val="both"/>
        <w:rPr>
          <w:rFonts w:ascii="Verdana" w:hAnsi="Verdana"/>
          <w:szCs w:val="22"/>
          <w:lang w:val="en-US"/>
        </w:rPr>
      </w:pPr>
    </w:p>
    <w:p w:rsidR="00331749" w:rsidRPr="0064296D" w:rsidRDefault="00331749" w:rsidP="00990D42">
      <w:pPr>
        <w:pStyle w:val="NoSpacing"/>
        <w:spacing w:line="276" w:lineRule="auto"/>
        <w:jc w:val="both"/>
        <w:rPr>
          <w:rFonts w:ascii="Verdana" w:hAnsi="Verdana"/>
          <w:b/>
          <w:bCs/>
          <w:szCs w:val="22"/>
          <w:lang w:val="en-US"/>
        </w:rPr>
      </w:pPr>
      <w:r w:rsidRPr="00990D42">
        <w:rPr>
          <w:rFonts w:ascii="Verdana" w:hAnsi="Verdana"/>
          <w:szCs w:val="22"/>
          <w:lang w:val="en-US"/>
        </w:rPr>
        <w:tab/>
        <w:t xml:space="preserve">The officers of </w:t>
      </w:r>
      <w:r w:rsidR="007165E5" w:rsidRPr="00990D42">
        <w:rPr>
          <w:rFonts w:ascii="Verdana" w:hAnsi="Verdana"/>
          <w:szCs w:val="22"/>
          <w:lang w:val="en-US"/>
        </w:rPr>
        <w:t>WRD</w:t>
      </w:r>
      <w:r w:rsidRPr="00990D42">
        <w:rPr>
          <w:rFonts w:ascii="Verdana" w:hAnsi="Verdana"/>
          <w:szCs w:val="22"/>
          <w:lang w:val="en-US"/>
        </w:rPr>
        <w:t xml:space="preserve">, Govt. of </w:t>
      </w:r>
      <w:r w:rsidR="007165E5" w:rsidRPr="00990D42">
        <w:rPr>
          <w:rFonts w:ascii="Verdana" w:hAnsi="Verdana"/>
          <w:szCs w:val="22"/>
          <w:lang w:val="en-US"/>
        </w:rPr>
        <w:t>Bihar</w:t>
      </w:r>
      <w:r w:rsidRPr="00990D42">
        <w:rPr>
          <w:rFonts w:ascii="Verdana" w:hAnsi="Verdana"/>
          <w:szCs w:val="22"/>
          <w:lang w:val="en-US"/>
        </w:rPr>
        <w:t xml:space="preserve"> have taken Quality Control Measures during the construction of </w:t>
      </w:r>
      <w:r w:rsidR="007165E5" w:rsidRPr="00990D42">
        <w:rPr>
          <w:rFonts w:ascii="Verdana" w:hAnsi="Verdana"/>
          <w:szCs w:val="22"/>
          <w:lang w:val="en-US"/>
        </w:rPr>
        <w:t>embankment</w:t>
      </w:r>
      <w:r w:rsidRPr="00990D42">
        <w:rPr>
          <w:rFonts w:ascii="Verdana" w:hAnsi="Verdana"/>
          <w:szCs w:val="22"/>
          <w:lang w:val="en-US"/>
        </w:rPr>
        <w:t xml:space="preserve">. The sample of cube were taken and tested in </w:t>
      </w:r>
      <w:r w:rsidR="0064296D">
        <w:rPr>
          <w:rFonts w:ascii="Verdana" w:hAnsi="Verdana"/>
          <w:szCs w:val="22"/>
          <w:lang w:val="en-US"/>
        </w:rPr>
        <w:t>Irrigation and Research Institute, Khagaul, Patna</w:t>
      </w:r>
      <w:r w:rsidRPr="00990D42">
        <w:rPr>
          <w:rFonts w:ascii="Verdana" w:hAnsi="Verdana"/>
          <w:szCs w:val="22"/>
          <w:lang w:val="en-US"/>
        </w:rPr>
        <w:t xml:space="preserve">. The sample test report made available by </w:t>
      </w:r>
      <w:r w:rsidR="007165E5" w:rsidRPr="00990D42">
        <w:rPr>
          <w:rFonts w:ascii="Verdana" w:hAnsi="Verdana"/>
          <w:szCs w:val="22"/>
          <w:lang w:val="en-US"/>
        </w:rPr>
        <w:t>WRD, Govt. of Bihar</w:t>
      </w:r>
      <w:r w:rsidRPr="00990D42">
        <w:rPr>
          <w:rFonts w:ascii="Verdana" w:hAnsi="Verdana"/>
          <w:szCs w:val="22"/>
          <w:lang w:val="en-US"/>
        </w:rPr>
        <w:t xml:space="preserve"> is enclosed at </w:t>
      </w:r>
      <w:r w:rsidRPr="0064296D">
        <w:rPr>
          <w:rFonts w:ascii="Verdana" w:hAnsi="Verdana"/>
          <w:b/>
          <w:bCs/>
          <w:szCs w:val="22"/>
          <w:lang w:val="en-US"/>
        </w:rPr>
        <w:t>Annex</w:t>
      </w:r>
      <w:r w:rsidR="0064296D" w:rsidRPr="0064296D">
        <w:rPr>
          <w:rFonts w:ascii="Verdana" w:hAnsi="Verdana"/>
          <w:b/>
          <w:bCs/>
          <w:szCs w:val="22"/>
          <w:lang w:val="en-US"/>
        </w:rPr>
        <w:t>-</w:t>
      </w:r>
      <w:r w:rsidRPr="0064296D">
        <w:rPr>
          <w:rFonts w:ascii="Verdana" w:hAnsi="Verdana"/>
          <w:b/>
          <w:bCs/>
          <w:szCs w:val="22"/>
          <w:lang w:val="en-US"/>
        </w:rPr>
        <w:t xml:space="preserve">II. </w:t>
      </w:r>
    </w:p>
    <w:p w:rsidR="00331749" w:rsidRPr="00990D42" w:rsidRDefault="00331749" w:rsidP="00990D42">
      <w:pPr>
        <w:pStyle w:val="NoSpacing"/>
        <w:spacing w:line="276" w:lineRule="auto"/>
        <w:jc w:val="both"/>
        <w:rPr>
          <w:rFonts w:ascii="Verdana" w:hAnsi="Verdana"/>
          <w:szCs w:val="22"/>
          <w:lang w:val="en-US"/>
        </w:rPr>
      </w:pPr>
    </w:p>
    <w:p w:rsidR="00331749" w:rsidRPr="00990D42" w:rsidRDefault="00331749" w:rsidP="00990D42">
      <w:pPr>
        <w:pStyle w:val="NoSpacing"/>
        <w:spacing w:line="276" w:lineRule="auto"/>
        <w:jc w:val="both"/>
        <w:rPr>
          <w:rFonts w:ascii="Verdana" w:hAnsi="Verdana"/>
          <w:b/>
          <w:bCs/>
          <w:szCs w:val="22"/>
          <w:lang w:val="en-US"/>
        </w:rPr>
      </w:pPr>
      <w:r w:rsidRPr="00990D42">
        <w:rPr>
          <w:rFonts w:ascii="Verdana" w:hAnsi="Verdana"/>
          <w:b/>
          <w:bCs/>
          <w:szCs w:val="22"/>
          <w:lang w:val="en-US"/>
        </w:rPr>
        <w:t>6.</w:t>
      </w:r>
      <w:r w:rsidRPr="00990D42">
        <w:rPr>
          <w:rFonts w:ascii="Verdana" w:hAnsi="Verdana"/>
          <w:b/>
          <w:bCs/>
          <w:szCs w:val="22"/>
          <w:lang w:val="en-US"/>
        </w:rPr>
        <w:tab/>
        <w:t>Photographs</w:t>
      </w:r>
    </w:p>
    <w:p w:rsidR="00331749" w:rsidRPr="00990D42" w:rsidRDefault="00331749" w:rsidP="00990D42">
      <w:pPr>
        <w:pStyle w:val="NoSpacing"/>
        <w:spacing w:line="276" w:lineRule="auto"/>
        <w:jc w:val="both"/>
        <w:rPr>
          <w:rFonts w:ascii="Verdana" w:hAnsi="Verdana"/>
          <w:szCs w:val="22"/>
          <w:lang w:val="en-US"/>
        </w:rPr>
      </w:pPr>
    </w:p>
    <w:p w:rsidR="00331749" w:rsidRPr="00990D42" w:rsidRDefault="00331749" w:rsidP="00990D42">
      <w:pPr>
        <w:pStyle w:val="NoSpacing"/>
        <w:spacing w:line="276" w:lineRule="auto"/>
        <w:jc w:val="both"/>
        <w:rPr>
          <w:rFonts w:ascii="Verdana" w:hAnsi="Verdana"/>
          <w:szCs w:val="22"/>
          <w:lang w:val="en-US"/>
        </w:rPr>
      </w:pPr>
      <w:r w:rsidRPr="00990D42">
        <w:rPr>
          <w:rFonts w:ascii="Verdana" w:hAnsi="Verdana"/>
          <w:szCs w:val="22"/>
          <w:lang w:val="en-US"/>
        </w:rPr>
        <w:tab/>
        <w:t xml:space="preserve">The photographs of the sites were taken during inspection and some photographs were collected from the officers of State Govt. which were taken during execution of works. These photographs are enclosed as </w:t>
      </w:r>
      <w:r w:rsidRPr="007976AD">
        <w:rPr>
          <w:rFonts w:ascii="Verdana" w:hAnsi="Verdana"/>
          <w:b/>
          <w:bCs/>
          <w:szCs w:val="22"/>
          <w:lang w:val="en-US"/>
        </w:rPr>
        <w:t>Annex</w:t>
      </w:r>
      <w:r w:rsidR="007976AD" w:rsidRPr="007976AD">
        <w:rPr>
          <w:rFonts w:ascii="Verdana" w:hAnsi="Verdana"/>
          <w:b/>
          <w:bCs/>
          <w:szCs w:val="22"/>
          <w:lang w:val="en-US"/>
        </w:rPr>
        <w:t>-</w:t>
      </w:r>
      <w:r w:rsidRPr="007976AD">
        <w:rPr>
          <w:rFonts w:ascii="Verdana" w:hAnsi="Verdana"/>
          <w:b/>
          <w:bCs/>
          <w:szCs w:val="22"/>
          <w:lang w:val="en-US"/>
        </w:rPr>
        <w:t>III</w:t>
      </w:r>
      <w:r w:rsidRPr="00990D42">
        <w:rPr>
          <w:rFonts w:ascii="Verdana" w:hAnsi="Verdana"/>
          <w:szCs w:val="22"/>
          <w:lang w:val="en-US"/>
        </w:rPr>
        <w:t>.</w:t>
      </w:r>
    </w:p>
    <w:p w:rsidR="00331749" w:rsidRPr="00990D42" w:rsidRDefault="00331749" w:rsidP="00990D42">
      <w:pPr>
        <w:pStyle w:val="NoSpacing"/>
        <w:spacing w:line="276" w:lineRule="auto"/>
        <w:jc w:val="both"/>
        <w:rPr>
          <w:rFonts w:ascii="Verdana" w:hAnsi="Verdana"/>
          <w:szCs w:val="22"/>
          <w:lang w:val="en-US"/>
        </w:rPr>
      </w:pPr>
    </w:p>
    <w:p w:rsidR="006E7365" w:rsidRPr="007E144B" w:rsidRDefault="006E7365" w:rsidP="006E7365">
      <w:pPr>
        <w:pStyle w:val="NoSpacing"/>
        <w:spacing w:after="240" w:line="276" w:lineRule="auto"/>
        <w:jc w:val="both"/>
        <w:rPr>
          <w:rFonts w:ascii="Verdana" w:hAnsi="Verdana"/>
          <w:b/>
          <w:bCs/>
          <w:sz w:val="24"/>
          <w:szCs w:val="24"/>
          <w:lang w:val="en-US"/>
        </w:rPr>
      </w:pPr>
      <w:r w:rsidRPr="007E144B">
        <w:rPr>
          <w:rFonts w:ascii="Verdana" w:hAnsi="Verdana"/>
          <w:b/>
          <w:bCs/>
          <w:sz w:val="24"/>
          <w:szCs w:val="24"/>
          <w:lang w:val="en-US"/>
        </w:rPr>
        <w:t>7.</w:t>
      </w:r>
      <w:r w:rsidRPr="007E144B">
        <w:rPr>
          <w:rFonts w:ascii="Verdana" w:hAnsi="Verdana"/>
          <w:b/>
          <w:bCs/>
          <w:sz w:val="24"/>
          <w:szCs w:val="24"/>
          <w:lang w:val="en-US"/>
        </w:rPr>
        <w:tab/>
        <w:t>Present Status and Bottlenecks</w:t>
      </w:r>
    </w:p>
    <w:p w:rsidR="006E7365" w:rsidRPr="00990D42" w:rsidRDefault="006E7365" w:rsidP="008A74A0">
      <w:pPr>
        <w:pStyle w:val="NoSpacing"/>
        <w:spacing w:line="276" w:lineRule="auto"/>
        <w:ind w:firstLine="720"/>
        <w:jc w:val="both"/>
        <w:rPr>
          <w:rFonts w:ascii="Verdana" w:hAnsi="Verdana"/>
          <w:szCs w:val="22"/>
          <w:lang w:val="en-US"/>
        </w:rPr>
      </w:pPr>
      <w:r w:rsidRPr="00990D42">
        <w:rPr>
          <w:rFonts w:ascii="Verdana" w:hAnsi="Verdana"/>
          <w:szCs w:val="22"/>
          <w:lang w:val="en-US"/>
        </w:rPr>
        <w:t xml:space="preserve">The actual construction of scheme was started in the year 2008. </w:t>
      </w:r>
      <w:r w:rsidR="008A74A0" w:rsidRPr="00990D42">
        <w:rPr>
          <w:rFonts w:ascii="Verdana" w:hAnsi="Verdana"/>
          <w:szCs w:val="22"/>
          <w:lang w:val="en-US"/>
        </w:rPr>
        <w:t>The progress of the work is slow and needs to be expedited.</w:t>
      </w:r>
      <w:r w:rsidR="008A74A0">
        <w:rPr>
          <w:rFonts w:ascii="Verdana" w:hAnsi="Verdana"/>
          <w:szCs w:val="22"/>
          <w:lang w:val="en-US"/>
        </w:rPr>
        <w:t xml:space="preserve"> </w:t>
      </w:r>
      <w:r w:rsidRPr="00990D42">
        <w:rPr>
          <w:rFonts w:ascii="Verdana" w:hAnsi="Verdana"/>
          <w:szCs w:val="22"/>
          <w:lang w:val="en-US"/>
        </w:rPr>
        <w:t xml:space="preserve">As per the information provided by WRD, Govt. of Bihar, the scheme was approximately 78 % completed in the year 2012 and since then the balance work related to 3.85 km of embankment (Bhabhangama mauza) is held up due to land acquisition issues. It was informed that the process of land acquisition is now in advanced stage. It was also intimated that Rs. 10 cr. has already been deposited with Special Land Acquisition Officer, Bhagalpur for the land acquisition purpose. </w:t>
      </w:r>
    </w:p>
    <w:p w:rsidR="00331749" w:rsidRPr="00990D42" w:rsidRDefault="006E7365" w:rsidP="008A74A0">
      <w:pPr>
        <w:pStyle w:val="NoSpacing"/>
        <w:spacing w:line="276" w:lineRule="auto"/>
        <w:ind w:firstLine="720"/>
        <w:jc w:val="both"/>
        <w:rPr>
          <w:rFonts w:ascii="Verdana" w:hAnsi="Verdana"/>
          <w:szCs w:val="22"/>
          <w:lang w:val="en-US"/>
        </w:rPr>
      </w:pPr>
      <w:r w:rsidRPr="00990D42">
        <w:rPr>
          <w:rFonts w:ascii="Verdana" w:hAnsi="Verdana"/>
          <w:szCs w:val="22"/>
          <w:lang w:val="en-US"/>
        </w:rPr>
        <w:t xml:space="preserve">During the visit, it was observed that there is lot of encroachment on the constructed portion of the embankment, some patches of embankment are badly damaged / under- sized due to encroachment, wear and tear, misuse of embankment for other purposes etc. At one particular location (at around 25.4 </w:t>
      </w:r>
      <w:r w:rsidRPr="00990D42">
        <w:rPr>
          <w:rFonts w:ascii="Verdana" w:hAnsi="Verdana"/>
          <w:szCs w:val="22"/>
          <w:lang w:val="en-US"/>
        </w:rPr>
        <w:lastRenderedPageBreak/>
        <w:t>km) it was observed that the slope of the embankment was completely cut by the unauthorised occupants for personal use, thereby making the embankment unsafe. Urgent action is required to be taken up by WRD, Govt. of Bihar in consultation with district administration for removal of encroachment as well as restoration of the embankment. WRD, Govt. of Bihar official should keep constant vigil of already constructed embankment to avoid such damages in future and maintain them properly throughout the length.</w:t>
      </w:r>
    </w:p>
    <w:p w:rsidR="003B5D09" w:rsidRPr="00990D42" w:rsidRDefault="003B5D09" w:rsidP="00990D42">
      <w:pPr>
        <w:pStyle w:val="NoSpacing"/>
        <w:spacing w:line="276" w:lineRule="auto"/>
        <w:ind w:left="720"/>
        <w:jc w:val="both"/>
        <w:rPr>
          <w:rFonts w:ascii="Verdana" w:hAnsi="Verdana"/>
          <w:szCs w:val="22"/>
          <w:lang w:val="en-US"/>
        </w:rPr>
      </w:pPr>
    </w:p>
    <w:p w:rsidR="006E7365" w:rsidRDefault="006E7365" w:rsidP="006E7365">
      <w:pPr>
        <w:pStyle w:val="NoSpacing"/>
        <w:spacing w:after="240" w:line="276" w:lineRule="auto"/>
        <w:jc w:val="both"/>
        <w:rPr>
          <w:rFonts w:ascii="Verdana" w:hAnsi="Verdana"/>
          <w:szCs w:val="22"/>
          <w:lang w:val="en-US"/>
        </w:rPr>
      </w:pPr>
      <w:r>
        <w:rPr>
          <w:rFonts w:ascii="Verdana" w:hAnsi="Verdana"/>
          <w:b/>
          <w:bCs/>
          <w:szCs w:val="22"/>
          <w:lang w:val="en-US"/>
        </w:rPr>
        <w:t>8</w:t>
      </w:r>
      <w:r w:rsidRPr="00417321">
        <w:rPr>
          <w:rFonts w:ascii="Verdana" w:hAnsi="Verdana"/>
          <w:b/>
          <w:bCs/>
          <w:szCs w:val="22"/>
          <w:lang w:val="en-US"/>
        </w:rPr>
        <w:t>.</w:t>
      </w:r>
      <w:r w:rsidRPr="00417321">
        <w:rPr>
          <w:rFonts w:ascii="Verdana" w:hAnsi="Verdana"/>
          <w:b/>
          <w:bCs/>
          <w:szCs w:val="22"/>
          <w:lang w:val="en-US"/>
        </w:rPr>
        <w:tab/>
      </w:r>
      <w:r>
        <w:rPr>
          <w:rFonts w:ascii="Verdana" w:hAnsi="Verdana"/>
          <w:b/>
          <w:bCs/>
          <w:szCs w:val="22"/>
          <w:lang w:val="en-US"/>
        </w:rPr>
        <w:t xml:space="preserve">Status of Release of Central Assistance </w:t>
      </w:r>
    </w:p>
    <w:p w:rsidR="006E7365" w:rsidRPr="00DD142C" w:rsidRDefault="006E7365" w:rsidP="006E7365">
      <w:pPr>
        <w:pStyle w:val="NoSpacing"/>
        <w:spacing w:line="276" w:lineRule="auto"/>
        <w:jc w:val="both"/>
        <w:rPr>
          <w:rFonts w:ascii="Verdana" w:hAnsi="Verdana"/>
          <w:b/>
          <w:bCs/>
          <w:szCs w:val="22"/>
          <w:lang w:val="en-US"/>
        </w:rPr>
      </w:pPr>
      <w:r>
        <w:rPr>
          <w:rFonts w:ascii="Verdana" w:hAnsi="Verdana"/>
          <w:szCs w:val="22"/>
          <w:lang w:val="en-US"/>
        </w:rPr>
        <w:tab/>
      </w:r>
      <w:r>
        <w:rPr>
          <w:rFonts w:ascii="Verdana" w:hAnsi="Verdana"/>
          <w:szCs w:val="22"/>
          <w:lang w:val="en-US"/>
        </w:rPr>
        <w:tab/>
      </w:r>
      <w:r>
        <w:rPr>
          <w:rFonts w:ascii="Verdana" w:hAnsi="Verdana"/>
          <w:szCs w:val="22"/>
          <w:lang w:val="en-US"/>
        </w:rPr>
        <w:tab/>
      </w:r>
      <w:r>
        <w:rPr>
          <w:rFonts w:ascii="Verdana" w:hAnsi="Verdana"/>
          <w:szCs w:val="22"/>
          <w:lang w:val="en-US"/>
        </w:rPr>
        <w:tab/>
      </w:r>
      <w:r>
        <w:rPr>
          <w:rFonts w:ascii="Verdana" w:hAnsi="Verdana"/>
          <w:szCs w:val="22"/>
          <w:lang w:val="en-US"/>
        </w:rPr>
        <w:tab/>
      </w:r>
      <w:r>
        <w:rPr>
          <w:rFonts w:ascii="Verdana" w:hAnsi="Verdana"/>
          <w:szCs w:val="22"/>
          <w:lang w:val="en-US"/>
        </w:rPr>
        <w:tab/>
      </w:r>
      <w:r>
        <w:rPr>
          <w:rFonts w:ascii="Verdana" w:hAnsi="Verdana"/>
          <w:szCs w:val="22"/>
          <w:lang w:val="en-US"/>
        </w:rPr>
        <w:tab/>
        <w:t xml:space="preserve">            </w:t>
      </w:r>
      <w:r w:rsidRPr="00DD142C">
        <w:rPr>
          <w:rFonts w:ascii="Verdana" w:hAnsi="Verdana"/>
          <w:b/>
          <w:bCs/>
          <w:szCs w:val="22"/>
          <w:lang w:val="en-US"/>
        </w:rPr>
        <w:t>Amount in Rs. Crore</w:t>
      </w:r>
    </w:p>
    <w:tbl>
      <w:tblPr>
        <w:tblStyle w:val="TableGrid"/>
        <w:tblW w:w="0" w:type="auto"/>
        <w:tblInd w:w="817" w:type="dxa"/>
        <w:tblLook w:val="04A0"/>
      </w:tblPr>
      <w:tblGrid>
        <w:gridCol w:w="851"/>
        <w:gridCol w:w="3260"/>
        <w:gridCol w:w="1984"/>
        <w:gridCol w:w="1985"/>
      </w:tblGrid>
      <w:tr w:rsidR="006E7365" w:rsidRPr="00FB393C" w:rsidTr="00E10EA4">
        <w:tc>
          <w:tcPr>
            <w:tcW w:w="851" w:type="dxa"/>
          </w:tcPr>
          <w:p w:rsidR="006E7365" w:rsidRPr="00FB393C" w:rsidRDefault="006E7365" w:rsidP="00E10EA4">
            <w:pPr>
              <w:pStyle w:val="NoSpacing"/>
              <w:spacing w:line="276" w:lineRule="auto"/>
              <w:jc w:val="center"/>
              <w:rPr>
                <w:rFonts w:ascii="Verdana" w:hAnsi="Verdana"/>
                <w:szCs w:val="22"/>
                <w:lang w:val="en-US"/>
              </w:rPr>
            </w:pPr>
            <w:r w:rsidRPr="00FB393C">
              <w:rPr>
                <w:rFonts w:ascii="Verdana" w:hAnsi="Verdana"/>
                <w:szCs w:val="22"/>
                <w:lang w:val="en-US"/>
              </w:rPr>
              <w:t>I</w:t>
            </w:r>
          </w:p>
        </w:tc>
        <w:tc>
          <w:tcPr>
            <w:tcW w:w="5244" w:type="dxa"/>
            <w:gridSpan w:val="2"/>
          </w:tcPr>
          <w:p w:rsidR="006E7365" w:rsidRPr="00FB393C" w:rsidRDefault="006E7365" w:rsidP="00E10EA4">
            <w:pPr>
              <w:pStyle w:val="NoSpacing"/>
              <w:spacing w:line="276" w:lineRule="auto"/>
              <w:jc w:val="both"/>
              <w:rPr>
                <w:rFonts w:ascii="Verdana" w:hAnsi="Verdana"/>
                <w:szCs w:val="22"/>
                <w:lang w:val="en-US"/>
              </w:rPr>
            </w:pPr>
            <w:r w:rsidRPr="00FB393C">
              <w:rPr>
                <w:rFonts w:ascii="Verdana" w:hAnsi="Verdana"/>
                <w:szCs w:val="22"/>
                <w:lang w:val="en-US"/>
              </w:rPr>
              <w:t>Estimated Cost</w:t>
            </w:r>
          </w:p>
        </w:tc>
        <w:tc>
          <w:tcPr>
            <w:tcW w:w="1985" w:type="dxa"/>
          </w:tcPr>
          <w:p w:rsidR="006E7365" w:rsidRPr="00FB393C" w:rsidRDefault="00C9717A" w:rsidP="00E10EA4">
            <w:pPr>
              <w:pStyle w:val="NoSpacing"/>
              <w:spacing w:line="276" w:lineRule="auto"/>
              <w:jc w:val="right"/>
              <w:rPr>
                <w:rFonts w:ascii="Verdana" w:hAnsi="Verdana"/>
                <w:szCs w:val="22"/>
                <w:lang w:val="en-US"/>
              </w:rPr>
            </w:pPr>
            <w:r w:rsidRPr="00FB393C">
              <w:rPr>
                <w:rFonts w:ascii="Verdana" w:hAnsi="Verdana"/>
                <w:szCs w:val="22"/>
                <w:lang w:val="en-US"/>
              </w:rPr>
              <w:t>13.3918</w:t>
            </w:r>
          </w:p>
        </w:tc>
      </w:tr>
      <w:tr w:rsidR="006E7365" w:rsidRPr="00FB393C" w:rsidTr="00E10EA4">
        <w:tc>
          <w:tcPr>
            <w:tcW w:w="851" w:type="dxa"/>
          </w:tcPr>
          <w:p w:rsidR="006E7365" w:rsidRPr="00FB393C" w:rsidRDefault="006E7365" w:rsidP="00E10EA4">
            <w:pPr>
              <w:pStyle w:val="NoSpacing"/>
              <w:spacing w:line="276" w:lineRule="auto"/>
              <w:jc w:val="center"/>
              <w:rPr>
                <w:rFonts w:ascii="Verdana" w:hAnsi="Verdana"/>
                <w:szCs w:val="22"/>
                <w:lang w:val="en-US"/>
              </w:rPr>
            </w:pPr>
            <w:r w:rsidRPr="00FB393C">
              <w:rPr>
                <w:rFonts w:ascii="Verdana" w:hAnsi="Verdana"/>
                <w:szCs w:val="22"/>
                <w:lang w:val="en-US"/>
              </w:rPr>
              <w:t>II</w:t>
            </w:r>
          </w:p>
        </w:tc>
        <w:tc>
          <w:tcPr>
            <w:tcW w:w="5244" w:type="dxa"/>
            <w:gridSpan w:val="2"/>
          </w:tcPr>
          <w:p w:rsidR="006E7365" w:rsidRPr="00FB393C" w:rsidRDefault="006E7365" w:rsidP="00E10EA4">
            <w:pPr>
              <w:pStyle w:val="NoSpacing"/>
              <w:spacing w:line="276" w:lineRule="auto"/>
              <w:jc w:val="both"/>
              <w:rPr>
                <w:rFonts w:ascii="Verdana" w:hAnsi="Verdana"/>
                <w:szCs w:val="22"/>
                <w:lang w:val="en-US"/>
              </w:rPr>
            </w:pPr>
            <w:r w:rsidRPr="00FB393C">
              <w:rPr>
                <w:rFonts w:ascii="Verdana" w:hAnsi="Verdana"/>
                <w:szCs w:val="22"/>
                <w:lang w:val="en-US"/>
              </w:rPr>
              <w:t>Central Share</w:t>
            </w:r>
          </w:p>
        </w:tc>
        <w:tc>
          <w:tcPr>
            <w:tcW w:w="1985" w:type="dxa"/>
          </w:tcPr>
          <w:p w:rsidR="006E7365" w:rsidRPr="00FB393C" w:rsidRDefault="006E7365" w:rsidP="00C9717A">
            <w:pPr>
              <w:pStyle w:val="NoSpacing"/>
              <w:spacing w:line="276" w:lineRule="auto"/>
              <w:jc w:val="right"/>
              <w:rPr>
                <w:rFonts w:ascii="Verdana" w:hAnsi="Verdana"/>
                <w:szCs w:val="22"/>
                <w:lang w:val="en-US"/>
              </w:rPr>
            </w:pPr>
            <w:r w:rsidRPr="00FB393C">
              <w:rPr>
                <w:rFonts w:ascii="Verdana" w:hAnsi="Verdana"/>
                <w:szCs w:val="22"/>
                <w:lang w:val="en-US"/>
              </w:rPr>
              <w:t>10.</w:t>
            </w:r>
            <w:r w:rsidR="00C9717A" w:rsidRPr="00FB393C">
              <w:rPr>
                <w:rFonts w:ascii="Verdana" w:hAnsi="Verdana"/>
                <w:szCs w:val="22"/>
                <w:lang w:val="en-US"/>
              </w:rPr>
              <w:t>0439</w:t>
            </w:r>
          </w:p>
        </w:tc>
      </w:tr>
      <w:tr w:rsidR="00D764AF" w:rsidRPr="00FB393C" w:rsidTr="00E10EA4">
        <w:tc>
          <w:tcPr>
            <w:tcW w:w="851" w:type="dxa"/>
          </w:tcPr>
          <w:p w:rsidR="00D764AF" w:rsidRPr="00FB393C" w:rsidRDefault="00D764AF" w:rsidP="00E10EA4">
            <w:pPr>
              <w:pStyle w:val="NoSpacing"/>
              <w:spacing w:line="276" w:lineRule="auto"/>
              <w:jc w:val="center"/>
              <w:rPr>
                <w:rFonts w:ascii="Verdana" w:hAnsi="Verdana"/>
                <w:szCs w:val="22"/>
                <w:lang w:val="en-US"/>
              </w:rPr>
            </w:pPr>
            <w:r w:rsidRPr="00FB393C">
              <w:rPr>
                <w:rFonts w:ascii="Verdana" w:hAnsi="Verdana"/>
                <w:szCs w:val="22"/>
                <w:lang w:val="en-US"/>
              </w:rPr>
              <w:t>III</w:t>
            </w:r>
          </w:p>
        </w:tc>
        <w:tc>
          <w:tcPr>
            <w:tcW w:w="5244" w:type="dxa"/>
            <w:gridSpan w:val="2"/>
          </w:tcPr>
          <w:p w:rsidR="00D764AF" w:rsidRPr="00FB393C" w:rsidRDefault="00D764AF" w:rsidP="00E10EA4">
            <w:pPr>
              <w:pStyle w:val="NoSpacing"/>
              <w:spacing w:line="276" w:lineRule="auto"/>
              <w:jc w:val="both"/>
              <w:rPr>
                <w:rFonts w:ascii="Verdana" w:hAnsi="Verdana"/>
                <w:szCs w:val="22"/>
                <w:lang w:val="en-US"/>
              </w:rPr>
            </w:pPr>
            <w:r w:rsidRPr="00FB393C">
              <w:rPr>
                <w:rFonts w:ascii="Verdana" w:hAnsi="Verdana"/>
                <w:szCs w:val="22"/>
                <w:lang w:val="en-US"/>
              </w:rPr>
              <w:t>Eligible Central Share</w:t>
            </w:r>
          </w:p>
        </w:tc>
        <w:tc>
          <w:tcPr>
            <w:tcW w:w="1985" w:type="dxa"/>
          </w:tcPr>
          <w:p w:rsidR="00D764AF" w:rsidRPr="00FB393C" w:rsidRDefault="00D764AF" w:rsidP="00FD651C">
            <w:pPr>
              <w:pStyle w:val="NoSpacing"/>
              <w:spacing w:line="276" w:lineRule="auto"/>
              <w:jc w:val="right"/>
              <w:rPr>
                <w:rFonts w:ascii="Verdana" w:hAnsi="Verdana"/>
                <w:szCs w:val="22"/>
                <w:lang w:val="en-US"/>
              </w:rPr>
            </w:pPr>
            <w:r w:rsidRPr="00FB393C">
              <w:rPr>
                <w:rFonts w:ascii="Verdana" w:hAnsi="Verdana"/>
                <w:szCs w:val="22"/>
                <w:lang w:val="en-US"/>
              </w:rPr>
              <w:t>10.0439</w:t>
            </w:r>
          </w:p>
        </w:tc>
      </w:tr>
      <w:tr w:rsidR="006E7365" w:rsidRPr="00FB393C" w:rsidTr="00E10EA4">
        <w:tc>
          <w:tcPr>
            <w:tcW w:w="851" w:type="dxa"/>
            <w:vMerge w:val="restart"/>
          </w:tcPr>
          <w:p w:rsidR="006E7365" w:rsidRPr="00FB393C" w:rsidRDefault="006E7365" w:rsidP="00E10EA4">
            <w:pPr>
              <w:pStyle w:val="NoSpacing"/>
              <w:spacing w:line="276" w:lineRule="auto"/>
              <w:jc w:val="center"/>
              <w:rPr>
                <w:rFonts w:ascii="Verdana" w:hAnsi="Verdana"/>
                <w:szCs w:val="22"/>
                <w:lang w:val="en-US"/>
              </w:rPr>
            </w:pPr>
            <w:r w:rsidRPr="00FB393C">
              <w:rPr>
                <w:rFonts w:ascii="Verdana" w:hAnsi="Verdana"/>
                <w:szCs w:val="22"/>
                <w:lang w:val="en-US"/>
              </w:rPr>
              <w:t>IV</w:t>
            </w:r>
          </w:p>
        </w:tc>
        <w:tc>
          <w:tcPr>
            <w:tcW w:w="3260" w:type="dxa"/>
          </w:tcPr>
          <w:p w:rsidR="006E7365" w:rsidRPr="00FB393C" w:rsidRDefault="006E7365" w:rsidP="00E10EA4">
            <w:pPr>
              <w:pStyle w:val="NoSpacing"/>
              <w:spacing w:line="276" w:lineRule="auto"/>
              <w:jc w:val="both"/>
              <w:rPr>
                <w:rFonts w:ascii="Verdana" w:hAnsi="Verdana"/>
                <w:szCs w:val="22"/>
                <w:lang w:val="en-US"/>
              </w:rPr>
            </w:pPr>
            <w:r w:rsidRPr="00FB393C">
              <w:rPr>
                <w:rFonts w:ascii="Verdana" w:hAnsi="Verdana"/>
                <w:szCs w:val="22"/>
                <w:lang w:val="en-US"/>
              </w:rPr>
              <w:t>Central Share Released</w:t>
            </w:r>
          </w:p>
        </w:tc>
        <w:tc>
          <w:tcPr>
            <w:tcW w:w="1984" w:type="dxa"/>
          </w:tcPr>
          <w:p w:rsidR="006E7365" w:rsidRPr="00FB393C" w:rsidRDefault="006E7365" w:rsidP="00E10EA4">
            <w:pPr>
              <w:pStyle w:val="NoSpacing"/>
              <w:spacing w:line="276" w:lineRule="auto"/>
              <w:jc w:val="center"/>
              <w:rPr>
                <w:rFonts w:ascii="Verdana" w:hAnsi="Verdana"/>
                <w:szCs w:val="22"/>
                <w:lang w:val="en-US"/>
              </w:rPr>
            </w:pPr>
            <w:r w:rsidRPr="00FB393C">
              <w:rPr>
                <w:rFonts w:ascii="Verdana" w:hAnsi="Verdana"/>
                <w:szCs w:val="22"/>
                <w:lang w:val="en-US"/>
              </w:rPr>
              <w:t>Year</w:t>
            </w:r>
          </w:p>
        </w:tc>
        <w:tc>
          <w:tcPr>
            <w:tcW w:w="1985" w:type="dxa"/>
          </w:tcPr>
          <w:p w:rsidR="006E7365" w:rsidRPr="00FB393C" w:rsidRDefault="006E7365" w:rsidP="00E10EA4">
            <w:pPr>
              <w:pStyle w:val="NoSpacing"/>
              <w:spacing w:line="276" w:lineRule="auto"/>
              <w:jc w:val="center"/>
              <w:rPr>
                <w:rFonts w:ascii="Verdana" w:hAnsi="Verdana"/>
                <w:szCs w:val="22"/>
                <w:lang w:val="en-US"/>
              </w:rPr>
            </w:pPr>
            <w:r w:rsidRPr="00FB393C">
              <w:rPr>
                <w:rFonts w:ascii="Verdana" w:hAnsi="Verdana"/>
                <w:szCs w:val="22"/>
                <w:lang w:val="en-US"/>
              </w:rPr>
              <w:t>Amount</w:t>
            </w:r>
          </w:p>
        </w:tc>
      </w:tr>
      <w:tr w:rsidR="006E7365" w:rsidTr="00E10EA4">
        <w:tc>
          <w:tcPr>
            <w:tcW w:w="851" w:type="dxa"/>
            <w:vMerge/>
          </w:tcPr>
          <w:p w:rsidR="006E7365" w:rsidRDefault="006E7365" w:rsidP="00E10EA4">
            <w:pPr>
              <w:pStyle w:val="NoSpacing"/>
              <w:spacing w:line="276" w:lineRule="auto"/>
              <w:jc w:val="center"/>
              <w:rPr>
                <w:rFonts w:ascii="Verdana" w:hAnsi="Verdana"/>
                <w:szCs w:val="22"/>
                <w:lang w:val="en-US"/>
              </w:rPr>
            </w:pPr>
          </w:p>
        </w:tc>
        <w:tc>
          <w:tcPr>
            <w:tcW w:w="3260" w:type="dxa"/>
          </w:tcPr>
          <w:p w:rsidR="006E7365" w:rsidRDefault="006E7365" w:rsidP="00E10EA4">
            <w:pPr>
              <w:pStyle w:val="NoSpacing"/>
              <w:spacing w:line="276" w:lineRule="auto"/>
              <w:jc w:val="right"/>
              <w:rPr>
                <w:rFonts w:ascii="Verdana" w:hAnsi="Verdana"/>
                <w:szCs w:val="22"/>
                <w:lang w:val="en-US"/>
              </w:rPr>
            </w:pPr>
            <w:r>
              <w:rPr>
                <w:rFonts w:ascii="Verdana" w:hAnsi="Verdana"/>
                <w:szCs w:val="22"/>
                <w:lang w:val="en-US"/>
              </w:rPr>
              <w:t>1</w:t>
            </w:r>
            <w:r w:rsidRPr="00475E16">
              <w:rPr>
                <w:rFonts w:ascii="Verdana" w:hAnsi="Verdana"/>
                <w:szCs w:val="22"/>
                <w:vertAlign w:val="superscript"/>
                <w:lang w:val="en-US"/>
              </w:rPr>
              <w:t>st</w:t>
            </w:r>
            <w:r>
              <w:rPr>
                <w:rFonts w:ascii="Verdana" w:hAnsi="Verdana"/>
                <w:szCs w:val="22"/>
                <w:lang w:val="en-US"/>
              </w:rPr>
              <w:t xml:space="preserve"> Installment </w:t>
            </w:r>
          </w:p>
        </w:tc>
        <w:tc>
          <w:tcPr>
            <w:tcW w:w="1984" w:type="dxa"/>
          </w:tcPr>
          <w:p w:rsidR="006E7365" w:rsidRDefault="006E7365" w:rsidP="00C9717A">
            <w:pPr>
              <w:pStyle w:val="NoSpacing"/>
              <w:spacing w:line="276" w:lineRule="auto"/>
              <w:jc w:val="center"/>
              <w:rPr>
                <w:rFonts w:ascii="Verdana" w:hAnsi="Verdana"/>
                <w:szCs w:val="22"/>
                <w:lang w:val="en-US"/>
              </w:rPr>
            </w:pPr>
            <w:r>
              <w:rPr>
                <w:rFonts w:ascii="Verdana" w:hAnsi="Verdana"/>
                <w:szCs w:val="22"/>
                <w:lang w:val="en-US"/>
              </w:rPr>
              <w:t>20</w:t>
            </w:r>
            <w:r w:rsidR="00C9717A">
              <w:rPr>
                <w:rFonts w:ascii="Verdana" w:hAnsi="Verdana"/>
                <w:szCs w:val="22"/>
                <w:lang w:val="en-US"/>
              </w:rPr>
              <w:t>08</w:t>
            </w:r>
            <w:r>
              <w:rPr>
                <w:rFonts w:ascii="Verdana" w:hAnsi="Verdana"/>
                <w:szCs w:val="22"/>
                <w:lang w:val="en-US"/>
              </w:rPr>
              <w:t>-20</w:t>
            </w:r>
            <w:r w:rsidR="00C9717A">
              <w:rPr>
                <w:rFonts w:ascii="Verdana" w:hAnsi="Verdana"/>
                <w:szCs w:val="22"/>
                <w:lang w:val="en-US"/>
              </w:rPr>
              <w:t>09</w:t>
            </w:r>
          </w:p>
        </w:tc>
        <w:tc>
          <w:tcPr>
            <w:tcW w:w="1985" w:type="dxa"/>
          </w:tcPr>
          <w:p w:rsidR="006E7365" w:rsidRDefault="00C9717A" w:rsidP="00E10EA4">
            <w:pPr>
              <w:pStyle w:val="NoSpacing"/>
              <w:spacing w:line="276" w:lineRule="auto"/>
              <w:jc w:val="right"/>
              <w:rPr>
                <w:rFonts w:ascii="Verdana" w:hAnsi="Verdana"/>
                <w:szCs w:val="22"/>
                <w:lang w:val="en-US"/>
              </w:rPr>
            </w:pPr>
            <w:r>
              <w:rPr>
                <w:rFonts w:ascii="Verdana" w:hAnsi="Verdana"/>
                <w:szCs w:val="22"/>
                <w:lang w:val="en-US"/>
              </w:rPr>
              <w:t>2.5100</w:t>
            </w:r>
          </w:p>
        </w:tc>
      </w:tr>
      <w:tr w:rsidR="006E7365" w:rsidTr="00E10EA4">
        <w:tc>
          <w:tcPr>
            <w:tcW w:w="851" w:type="dxa"/>
            <w:vMerge/>
          </w:tcPr>
          <w:p w:rsidR="006E7365" w:rsidRDefault="006E7365" w:rsidP="00E10EA4">
            <w:pPr>
              <w:pStyle w:val="NoSpacing"/>
              <w:spacing w:line="276" w:lineRule="auto"/>
              <w:jc w:val="center"/>
              <w:rPr>
                <w:rFonts w:ascii="Verdana" w:hAnsi="Verdana"/>
                <w:szCs w:val="22"/>
                <w:lang w:val="en-US"/>
              </w:rPr>
            </w:pPr>
          </w:p>
        </w:tc>
        <w:tc>
          <w:tcPr>
            <w:tcW w:w="3260" w:type="dxa"/>
          </w:tcPr>
          <w:p w:rsidR="006E7365" w:rsidRDefault="006E7365" w:rsidP="00E10EA4">
            <w:pPr>
              <w:pStyle w:val="NoSpacing"/>
              <w:spacing w:line="276" w:lineRule="auto"/>
              <w:jc w:val="right"/>
              <w:rPr>
                <w:rFonts w:ascii="Verdana" w:hAnsi="Verdana"/>
                <w:szCs w:val="22"/>
                <w:lang w:val="en-US"/>
              </w:rPr>
            </w:pPr>
            <w:r>
              <w:rPr>
                <w:rFonts w:ascii="Verdana" w:hAnsi="Verdana"/>
                <w:szCs w:val="22"/>
                <w:lang w:val="en-US"/>
              </w:rPr>
              <w:t>2</w:t>
            </w:r>
            <w:r w:rsidRPr="00475E16">
              <w:rPr>
                <w:rFonts w:ascii="Verdana" w:hAnsi="Verdana"/>
                <w:szCs w:val="22"/>
                <w:vertAlign w:val="superscript"/>
                <w:lang w:val="en-US"/>
              </w:rPr>
              <w:t>nd</w:t>
            </w:r>
            <w:r>
              <w:rPr>
                <w:rFonts w:ascii="Verdana" w:hAnsi="Verdana"/>
                <w:szCs w:val="22"/>
                <w:lang w:val="en-US"/>
              </w:rPr>
              <w:t xml:space="preserve"> Installment </w:t>
            </w:r>
          </w:p>
        </w:tc>
        <w:tc>
          <w:tcPr>
            <w:tcW w:w="1984" w:type="dxa"/>
          </w:tcPr>
          <w:p w:rsidR="006E7365" w:rsidRDefault="006E7365" w:rsidP="00C9717A">
            <w:pPr>
              <w:pStyle w:val="NoSpacing"/>
              <w:spacing w:line="276" w:lineRule="auto"/>
              <w:jc w:val="center"/>
              <w:rPr>
                <w:rFonts w:ascii="Verdana" w:hAnsi="Verdana"/>
                <w:szCs w:val="22"/>
                <w:lang w:val="en-US"/>
              </w:rPr>
            </w:pPr>
            <w:r>
              <w:rPr>
                <w:rFonts w:ascii="Verdana" w:hAnsi="Verdana"/>
                <w:szCs w:val="22"/>
                <w:lang w:val="en-US"/>
              </w:rPr>
              <w:t>20</w:t>
            </w:r>
            <w:r w:rsidR="00C9717A">
              <w:rPr>
                <w:rFonts w:ascii="Verdana" w:hAnsi="Verdana"/>
                <w:szCs w:val="22"/>
                <w:lang w:val="en-US"/>
              </w:rPr>
              <w:t>09</w:t>
            </w:r>
            <w:r>
              <w:rPr>
                <w:rFonts w:ascii="Verdana" w:hAnsi="Verdana"/>
                <w:szCs w:val="22"/>
                <w:lang w:val="en-US"/>
              </w:rPr>
              <w:t>-201</w:t>
            </w:r>
            <w:r w:rsidR="00C9717A">
              <w:rPr>
                <w:rFonts w:ascii="Verdana" w:hAnsi="Verdana"/>
                <w:szCs w:val="22"/>
                <w:lang w:val="en-US"/>
              </w:rPr>
              <w:t>0</w:t>
            </w:r>
          </w:p>
        </w:tc>
        <w:tc>
          <w:tcPr>
            <w:tcW w:w="1985" w:type="dxa"/>
          </w:tcPr>
          <w:p w:rsidR="006E7365" w:rsidRDefault="00C9717A" w:rsidP="00E10EA4">
            <w:pPr>
              <w:pStyle w:val="NoSpacing"/>
              <w:spacing w:line="276" w:lineRule="auto"/>
              <w:jc w:val="right"/>
              <w:rPr>
                <w:rFonts w:ascii="Verdana" w:hAnsi="Verdana"/>
                <w:szCs w:val="22"/>
                <w:lang w:val="en-US"/>
              </w:rPr>
            </w:pPr>
            <w:r>
              <w:rPr>
                <w:rFonts w:ascii="Verdana" w:hAnsi="Verdana"/>
                <w:szCs w:val="22"/>
                <w:lang w:val="en-US"/>
              </w:rPr>
              <w:t>3.7669</w:t>
            </w:r>
          </w:p>
        </w:tc>
      </w:tr>
      <w:tr w:rsidR="006E7365" w:rsidTr="00E10EA4">
        <w:tc>
          <w:tcPr>
            <w:tcW w:w="851" w:type="dxa"/>
            <w:vMerge/>
          </w:tcPr>
          <w:p w:rsidR="006E7365" w:rsidRDefault="006E7365" w:rsidP="00E10EA4">
            <w:pPr>
              <w:pStyle w:val="NoSpacing"/>
              <w:spacing w:line="276" w:lineRule="auto"/>
              <w:jc w:val="center"/>
              <w:rPr>
                <w:rFonts w:ascii="Verdana" w:hAnsi="Verdana"/>
                <w:szCs w:val="22"/>
                <w:lang w:val="en-US"/>
              </w:rPr>
            </w:pPr>
          </w:p>
        </w:tc>
        <w:tc>
          <w:tcPr>
            <w:tcW w:w="3260" w:type="dxa"/>
          </w:tcPr>
          <w:p w:rsidR="006E7365" w:rsidRDefault="006E7365" w:rsidP="00E10EA4">
            <w:pPr>
              <w:pStyle w:val="NoSpacing"/>
              <w:spacing w:line="276" w:lineRule="auto"/>
              <w:jc w:val="right"/>
              <w:rPr>
                <w:rFonts w:ascii="Verdana" w:hAnsi="Verdana"/>
                <w:szCs w:val="22"/>
                <w:lang w:val="en-US"/>
              </w:rPr>
            </w:pPr>
            <w:r>
              <w:rPr>
                <w:rFonts w:ascii="Verdana" w:hAnsi="Verdana"/>
                <w:szCs w:val="22"/>
                <w:lang w:val="en-US"/>
              </w:rPr>
              <w:t>3</w:t>
            </w:r>
            <w:r w:rsidRPr="00475E16">
              <w:rPr>
                <w:rFonts w:ascii="Verdana" w:hAnsi="Verdana"/>
                <w:szCs w:val="22"/>
                <w:vertAlign w:val="superscript"/>
                <w:lang w:val="en-US"/>
              </w:rPr>
              <w:t>rd</w:t>
            </w:r>
            <w:r>
              <w:rPr>
                <w:rFonts w:ascii="Verdana" w:hAnsi="Verdana"/>
                <w:szCs w:val="22"/>
                <w:lang w:val="en-US"/>
              </w:rPr>
              <w:t xml:space="preserve"> Installment </w:t>
            </w:r>
          </w:p>
        </w:tc>
        <w:tc>
          <w:tcPr>
            <w:tcW w:w="1984" w:type="dxa"/>
          </w:tcPr>
          <w:p w:rsidR="006E7365" w:rsidRDefault="006E7365" w:rsidP="00C9717A">
            <w:pPr>
              <w:pStyle w:val="NoSpacing"/>
              <w:spacing w:line="276" w:lineRule="auto"/>
              <w:jc w:val="center"/>
              <w:rPr>
                <w:rFonts w:ascii="Verdana" w:hAnsi="Verdana"/>
                <w:szCs w:val="22"/>
                <w:lang w:val="en-US"/>
              </w:rPr>
            </w:pPr>
            <w:r>
              <w:rPr>
                <w:rFonts w:ascii="Verdana" w:hAnsi="Verdana"/>
                <w:szCs w:val="22"/>
                <w:lang w:val="en-US"/>
              </w:rPr>
              <w:t>201</w:t>
            </w:r>
            <w:r w:rsidR="00C9717A">
              <w:rPr>
                <w:rFonts w:ascii="Verdana" w:hAnsi="Verdana"/>
                <w:szCs w:val="22"/>
                <w:lang w:val="en-US"/>
              </w:rPr>
              <w:t>1</w:t>
            </w:r>
            <w:r>
              <w:rPr>
                <w:rFonts w:ascii="Verdana" w:hAnsi="Verdana"/>
                <w:szCs w:val="22"/>
                <w:lang w:val="en-US"/>
              </w:rPr>
              <w:t>-201</w:t>
            </w:r>
            <w:r w:rsidR="00C9717A">
              <w:rPr>
                <w:rFonts w:ascii="Verdana" w:hAnsi="Verdana"/>
                <w:szCs w:val="22"/>
                <w:lang w:val="en-US"/>
              </w:rPr>
              <w:t>2</w:t>
            </w:r>
          </w:p>
        </w:tc>
        <w:tc>
          <w:tcPr>
            <w:tcW w:w="1985" w:type="dxa"/>
          </w:tcPr>
          <w:p w:rsidR="006E7365" w:rsidRDefault="00C9717A" w:rsidP="00E10EA4">
            <w:pPr>
              <w:pStyle w:val="NoSpacing"/>
              <w:spacing w:line="276" w:lineRule="auto"/>
              <w:jc w:val="right"/>
              <w:rPr>
                <w:rFonts w:ascii="Verdana" w:hAnsi="Verdana"/>
                <w:szCs w:val="22"/>
                <w:lang w:val="en-US"/>
              </w:rPr>
            </w:pPr>
            <w:r>
              <w:rPr>
                <w:rFonts w:ascii="Verdana" w:hAnsi="Verdana"/>
                <w:szCs w:val="22"/>
                <w:lang w:val="en-US"/>
              </w:rPr>
              <w:t>1.9408</w:t>
            </w:r>
          </w:p>
        </w:tc>
      </w:tr>
      <w:tr w:rsidR="006E7365" w:rsidTr="00E10EA4">
        <w:tc>
          <w:tcPr>
            <w:tcW w:w="851" w:type="dxa"/>
            <w:vMerge/>
          </w:tcPr>
          <w:p w:rsidR="006E7365" w:rsidRDefault="006E7365" w:rsidP="00E10EA4">
            <w:pPr>
              <w:pStyle w:val="NoSpacing"/>
              <w:spacing w:line="276" w:lineRule="auto"/>
              <w:jc w:val="center"/>
              <w:rPr>
                <w:rFonts w:ascii="Verdana" w:hAnsi="Verdana"/>
                <w:szCs w:val="22"/>
                <w:lang w:val="en-US"/>
              </w:rPr>
            </w:pPr>
          </w:p>
        </w:tc>
        <w:tc>
          <w:tcPr>
            <w:tcW w:w="5244" w:type="dxa"/>
            <w:gridSpan w:val="2"/>
          </w:tcPr>
          <w:p w:rsidR="006E7365" w:rsidRDefault="006E7365" w:rsidP="00E10EA4">
            <w:pPr>
              <w:pStyle w:val="NoSpacing"/>
              <w:spacing w:line="276" w:lineRule="auto"/>
              <w:jc w:val="right"/>
              <w:rPr>
                <w:rFonts w:ascii="Verdana" w:hAnsi="Verdana"/>
                <w:szCs w:val="22"/>
                <w:lang w:val="en-US"/>
              </w:rPr>
            </w:pPr>
            <w:r>
              <w:rPr>
                <w:rFonts w:ascii="Verdana" w:hAnsi="Verdana"/>
                <w:szCs w:val="22"/>
                <w:lang w:val="en-US"/>
              </w:rPr>
              <w:t>Total release</w:t>
            </w:r>
          </w:p>
        </w:tc>
        <w:tc>
          <w:tcPr>
            <w:tcW w:w="1985" w:type="dxa"/>
          </w:tcPr>
          <w:p w:rsidR="006E7365" w:rsidRDefault="007E01D8" w:rsidP="00E10EA4">
            <w:pPr>
              <w:pStyle w:val="NoSpacing"/>
              <w:spacing w:line="276" w:lineRule="auto"/>
              <w:jc w:val="right"/>
              <w:rPr>
                <w:rFonts w:ascii="Verdana" w:hAnsi="Verdana"/>
                <w:szCs w:val="22"/>
                <w:lang w:val="en-US"/>
              </w:rPr>
            </w:pPr>
            <w:r>
              <w:rPr>
                <w:rFonts w:ascii="Verdana" w:hAnsi="Verdana"/>
                <w:szCs w:val="22"/>
                <w:lang w:val="en-US"/>
              </w:rPr>
              <w:t>8.2177</w:t>
            </w:r>
          </w:p>
        </w:tc>
      </w:tr>
      <w:tr w:rsidR="006E7365" w:rsidTr="00E10EA4">
        <w:tc>
          <w:tcPr>
            <w:tcW w:w="851" w:type="dxa"/>
          </w:tcPr>
          <w:p w:rsidR="006E7365" w:rsidRDefault="006E7365" w:rsidP="00E10EA4">
            <w:pPr>
              <w:pStyle w:val="NoSpacing"/>
              <w:spacing w:line="276" w:lineRule="auto"/>
              <w:jc w:val="center"/>
              <w:rPr>
                <w:rFonts w:ascii="Verdana" w:hAnsi="Verdana"/>
                <w:szCs w:val="22"/>
                <w:lang w:val="en-US"/>
              </w:rPr>
            </w:pPr>
            <w:r>
              <w:rPr>
                <w:rFonts w:ascii="Verdana" w:hAnsi="Verdana"/>
                <w:szCs w:val="22"/>
                <w:lang w:val="en-US"/>
              </w:rPr>
              <w:t>V</w:t>
            </w:r>
          </w:p>
        </w:tc>
        <w:tc>
          <w:tcPr>
            <w:tcW w:w="5244" w:type="dxa"/>
            <w:gridSpan w:val="2"/>
          </w:tcPr>
          <w:p w:rsidR="006E7365" w:rsidRPr="00475E16" w:rsidRDefault="006E7365" w:rsidP="00E10EA4">
            <w:pPr>
              <w:pStyle w:val="NoSpacing"/>
              <w:spacing w:line="276" w:lineRule="auto"/>
              <w:jc w:val="both"/>
              <w:rPr>
                <w:rFonts w:ascii="Verdana" w:hAnsi="Verdana"/>
                <w:b/>
                <w:bCs/>
                <w:szCs w:val="22"/>
                <w:lang w:val="en-US"/>
              </w:rPr>
            </w:pPr>
            <w:r w:rsidRPr="00475E16">
              <w:rPr>
                <w:rFonts w:ascii="Verdana" w:hAnsi="Verdana"/>
                <w:b/>
                <w:bCs/>
                <w:szCs w:val="22"/>
                <w:lang w:val="en-US"/>
              </w:rPr>
              <w:t>Balance Central Share to be released</w:t>
            </w:r>
          </w:p>
        </w:tc>
        <w:tc>
          <w:tcPr>
            <w:tcW w:w="1985" w:type="dxa"/>
          </w:tcPr>
          <w:p w:rsidR="006E7365" w:rsidRPr="00475E16" w:rsidRDefault="00CE75ED" w:rsidP="00E10EA4">
            <w:pPr>
              <w:pStyle w:val="NoSpacing"/>
              <w:spacing w:line="276" w:lineRule="auto"/>
              <w:jc w:val="right"/>
              <w:rPr>
                <w:rFonts w:ascii="Verdana" w:hAnsi="Verdana"/>
                <w:b/>
                <w:bCs/>
                <w:szCs w:val="22"/>
                <w:lang w:val="en-US"/>
              </w:rPr>
            </w:pPr>
            <w:r>
              <w:rPr>
                <w:rFonts w:ascii="Verdana" w:hAnsi="Verdana"/>
                <w:b/>
                <w:bCs/>
                <w:szCs w:val="22"/>
                <w:lang w:val="en-US"/>
              </w:rPr>
              <w:t>1.8262</w:t>
            </w:r>
          </w:p>
        </w:tc>
      </w:tr>
    </w:tbl>
    <w:p w:rsidR="007E01D8" w:rsidRDefault="007E01D8" w:rsidP="006E7365">
      <w:pPr>
        <w:pStyle w:val="NoSpacing"/>
        <w:spacing w:line="276" w:lineRule="auto"/>
        <w:jc w:val="both"/>
        <w:rPr>
          <w:rFonts w:ascii="Verdana" w:hAnsi="Verdana"/>
          <w:szCs w:val="22"/>
          <w:lang w:val="en-US"/>
        </w:rPr>
      </w:pPr>
    </w:p>
    <w:p w:rsidR="006E7365" w:rsidRPr="007E144B" w:rsidRDefault="006E7365" w:rsidP="006E7365">
      <w:pPr>
        <w:pStyle w:val="NoSpacing"/>
        <w:spacing w:line="276" w:lineRule="auto"/>
        <w:jc w:val="both"/>
        <w:rPr>
          <w:rFonts w:ascii="Verdana" w:hAnsi="Verdana"/>
          <w:b/>
          <w:bCs/>
          <w:sz w:val="24"/>
          <w:szCs w:val="24"/>
          <w:lang w:val="en-US"/>
        </w:rPr>
      </w:pPr>
      <w:r w:rsidRPr="007E144B">
        <w:rPr>
          <w:rFonts w:ascii="Verdana" w:hAnsi="Verdana"/>
          <w:b/>
          <w:bCs/>
          <w:sz w:val="24"/>
          <w:szCs w:val="24"/>
          <w:lang w:val="en-US"/>
        </w:rPr>
        <w:t>9.</w:t>
      </w:r>
      <w:r w:rsidRPr="007E144B">
        <w:rPr>
          <w:rFonts w:ascii="Verdana" w:hAnsi="Verdana"/>
          <w:b/>
          <w:bCs/>
          <w:sz w:val="24"/>
          <w:szCs w:val="24"/>
          <w:lang w:val="en-US"/>
        </w:rPr>
        <w:tab/>
        <w:t>Recommendation/Conclusion</w:t>
      </w:r>
    </w:p>
    <w:p w:rsidR="006E7365" w:rsidRPr="00990D42" w:rsidRDefault="006E7365" w:rsidP="006E7365">
      <w:pPr>
        <w:pStyle w:val="NoSpacing"/>
        <w:spacing w:line="276" w:lineRule="auto"/>
        <w:jc w:val="both"/>
        <w:rPr>
          <w:rFonts w:ascii="Verdana" w:hAnsi="Verdana"/>
          <w:szCs w:val="22"/>
          <w:lang w:val="en-US"/>
        </w:rPr>
      </w:pPr>
    </w:p>
    <w:p w:rsidR="006E7365" w:rsidRPr="00990D42" w:rsidRDefault="006E7365" w:rsidP="006E7365">
      <w:pPr>
        <w:ind w:firstLine="720"/>
        <w:jc w:val="both"/>
        <w:rPr>
          <w:rFonts w:ascii="Verdana" w:hAnsi="Verdana"/>
          <w:szCs w:val="22"/>
          <w:lang w:val="en-US"/>
        </w:rPr>
      </w:pPr>
      <w:r w:rsidRPr="00990D42">
        <w:rPr>
          <w:rFonts w:ascii="Verdana" w:hAnsi="Verdana"/>
          <w:szCs w:val="22"/>
          <w:lang w:val="en-US"/>
        </w:rPr>
        <w:t>Based on the field visit, discussions with concerned officials of WRD, Govt. of Bihar and information furnished by them, as the scheme is already 78% complete, the aforesaid scheme may be continued under FMP as per existing FMP guidelines with a advisory to WRD, Govt. of Bihar to make special and dedicated efforts to complete land acquisition process at the earliest in consultation with district administration so as to complete the work as per revised target date proposed by WRD, Govt. of Bihar i.e. March 2020.</w:t>
      </w:r>
    </w:p>
    <w:p w:rsidR="00331749" w:rsidRPr="00990D42" w:rsidRDefault="00331749" w:rsidP="006E7365">
      <w:pPr>
        <w:pStyle w:val="NoSpacing"/>
        <w:spacing w:line="276" w:lineRule="auto"/>
        <w:ind w:firstLine="720"/>
        <w:jc w:val="both"/>
        <w:rPr>
          <w:rFonts w:ascii="Verdana" w:hAnsi="Verdana"/>
          <w:szCs w:val="22"/>
          <w:lang w:val="en-US"/>
        </w:rPr>
      </w:pPr>
      <w:r w:rsidRPr="00990D42">
        <w:rPr>
          <w:rFonts w:ascii="Verdana" w:hAnsi="Verdana"/>
          <w:szCs w:val="22"/>
          <w:lang w:val="en-US"/>
        </w:rPr>
        <w:t>The works are being carried out satisfactorily and the next installment of Central share may be released.</w:t>
      </w:r>
    </w:p>
    <w:p w:rsidR="006E7365" w:rsidRDefault="00DA7C29" w:rsidP="00990D42">
      <w:pPr>
        <w:pStyle w:val="NoSpacing"/>
        <w:spacing w:line="276" w:lineRule="auto"/>
        <w:rPr>
          <w:rFonts w:ascii="Verdana" w:hAnsi="Verdana"/>
          <w:szCs w:val="22"/>
          <w:lang w:val="en-US"/>
        </w:rPr>
      </w:pPr>
      <w:r w:rsidRPr="00990D42">
        <w:rPr>
          <w:rFonts w:ascii="Verdana" w:hAnsi="Verdana"/>
          <w:szCs w:val="22"/>
          <w:lang w:val="en-US"/>
        </w:rPr>
        <w:t xml:space="preserve">                                                                                           </w:t>
      </w:r>
    </w:p>
    <w:p w:rsidR="00484D28" w:rsidRDefault="00484D28" w:rsidP="00990D42">
      <w:pPr>
        <w:pStyle w:val="NoSpacing"/>
        <w:spacing w:line="276" w:lineRule="auto"/>
        <w:rPr>
          <w:rFonts w:ascii="Verdana" w:hAnsi="Verdana"/>
          <w:szCs w:val="22"/>
          <w:lang w:val="en-US"/>
        </w:rPr>
      </w:pPr>
    </w:p>
    <w:p w:rsidR="00DA7C29" w:rsidRPr="00990D42" w:rsidRDefault="00DA7C29" w:rsidP="00990D42">
      <w:pPr>
        <w:pStyle w:val="NoSpacing"/>
        <w:spacing w:line="276" w:lineRule="auto"/>
        <w:rPr>
          <w:rFonts w:ascii="Verdana" w:hAnsi="Verdana"/>
          <w:szCs w:val="22"/>
          <w:lang w:val="en-US"/>
        </w:rPr>
      </w:pPr>
      <w:r w:rsidRPr="00990D42">
        <w:rPr>
          <w:rFonts w:ascii="Verdana" w:hAnsi="Verdana"/>
          <w:szCs w:val="22"/>
          <w:lang w:val="en-US"/>
        </w:rPr>
        <w:t xml:space="preserve"> </w:t>
      </w:r>
    </w:p>
    <w:p w:rsidR="00331749" w:rsidRPr="00990D42" w:rsidRDefault="00DA7C29" w:rsidP="00990D42">
      <w:pPr>
        <w:pStyle w:val="NoSpacing"/>
        <w:spacing w:line="276" w:lineRule="auto"/>
        <w:rPr>
          <w:rFonts w:ascii="Verdana" w:hAnsi="Verdana"/>
          <w:szCs w:val="22"/>
          <w:lang w:val="en-US"/>
        </w:rPr>
      </w:pPr>
      <w:r w:rsidRPr="00990D42">
        <w:rPr>
          <w:rFonts w:ascii="Verdana" w:hAnsi="Verdana"/>
          <w:szCs w:val="22"/>
          <w:lang w:val="en-US"/>
        </w:rPr>
        <w:t xml:space="preserve">                                                                                              </w:t>
      </w:r>
      <w:r w:rsidR="00957289" w:rsidRPr="00990D42">
        <w:rPr>
          <w:rFonts w:ascii="Verdana" w:hAnsi="Verdana"/>
          <w:szCs w:val="22"/>
          <w:lang w:val="en-US"/>
        </w:rPr>
        <w:t xml:space="preserve"> </w:t>
      </w:r>
      <w:r w:rsidRPr="00990D42">
        <w:rPr>
          <w:rFonts w:ascii="Verdana" w:hAnsi="Verdana"/>
          <w:szCs w:val="22"/>
          <w:lang w:val="en-US"/>
        </w:rPr>
        <w:t xml:space="preserve"> </w:t>
      </w:r>
      <w:r w:rsidR="006E7365">
        <w:rPr>
          <w:rFonts w:ascii="Verdana" w:hAnsi="Verdana"/>
          <w:szCs w:val="22"/>
          <w:lang w:val="en-US"/>
        </w:rPr>
        <w:t xml:space="preserve"> </w:t>
      </w:r>
      <w:r w:rsidR="00F51614" w:rsidRPr="00990D42">
        <w:rPr>
          <w:rFonts w:ascii="Verdana" w:hAnsi="Verdana"/>
          <w:szCs w:val="22"/>
          <w:lang w:val="en-US"/>
        </w:rPr>
        <w:t>(Aj</w:t>
      </w:r>
      <w:r w:rsidR="00735B3D" w:rsidRPr="00990D42">
        <w:rPr>
          <w:rFonts w:ascii="Verdana" w:hAnsi="Verdana"/>
          <w:szCs w:val="22"/>
          <w:lang w:val="en-US"/>
        </w:rPr>
        <w:t>ay</w:t>
      </w:r>
      <w:r w:rsidR="00331749" w:rsidRPr="00990D42">
        <w:rPr>
          <w:rFonts w:ascii="Verdana" w:hAnsi="Verdana"/>
          <w:szCs w:val="22"/>
          <w:lang w:val="en-US"/>
        </w:rPr>
        <w:t xml:space="preserve"> Kumar) </w:t>
      </w:r>
    </w:p>
    <w:p w:rsidR="00331749" w:rsidRPr="00990D42" w:rsidRDefault="00957289" w:rsidP="00990D42">
      <w:pPr>
        <w:pStyle w:val="NoSpacing"/>
        <w:spacing w:line="276" w:lineRule="auto"/>
        <w:jc w:val="right"/>
        <w:rPr>
          <w:rFonts w:ascii="Verdana" w:hAnsi="Verdana"/>
          <w:szCs w:val="22"/>
          <w:lang w:val="en-US"/>
        </w:rPr>
      </w:pPr>
      <w:r w:rsidRPr="00990D42">
        <w:rPr>
          <w:rFonts w:ascii="Verdana" w:hAnsi="Verdana"/>
          <w:szCs w:val="22"/>
          <w:lang w:val="en-US"/>
        </w:rPr>
        <w:t xml:space="preserve">   </w:t>
      </w:r>
      <w:r w:rsidR="00735B3D" w:rsidRPr="00990D42">
        <w:rPr>
          <w:rFonts w:ascii="Verdana" w:hAnsi="Verdana"/>
          <w:szCs w:val="22"/>
          <w:lang w:val="en-US"/>
        </w:rPr>
        <w:t>Director(P&amp;C</w:t>
      </w:r>
      <w:r w:rsidR="00331749" w:rsidRPr="00990D42">
        <w:rPr>
          <w:rFonts w:ascii="Verdana" w:hAnsi="Verdana"/>
          <w:szCs w:val="22"/>
          <w:lang w:val="en-US"/>
        </w:rPr>
        <w:t>)</w:t>
      </w:r>
    </w:p>
    <w:p w:rsidR="00331749" w:rsidRPr="00990D42" w:rsidRDefault="00DA7C29" w:rsidP="00990D42">
      <w:pPr>
        <w:pStyle w:val="NoSpacing"/>
        <w:spacing w:line="276" w:lineRule="auto"/>
        <w:jc w:val="center"/>
        <w:rPr>
          <w:rFonts w:ascii="Verdana" w:hAnsi="Verdana"/>
          <w:szCs w:val="22"/>
          <w:lang w:val="en-US"/>
        </w:rPr>
      </w:pPr>
      <w:r w:rsidRPr="00990D42">
        <w:rPr>
          <w:rFonts w:ascii="Verdana" w:hAnsi="Verdana"/>
          <w:szCs w:val="22"/>
          <w:lang w:val="en-US"/>
        </w:rPr>
        <w:t xml:space="preserve">                                                             </w:t>
      </w:r>
      <w:r w:rsidR="00957289" w:rsidRPr="00990D42">
        <w:rPr>
          <w:rFonts w:ascii="Verdana" w:hAnsi="Verdana"/>
          <w:szCs w:val="22"/>
          <w:lang w:val="en-US"/>
        </w:rPr>
        <w:t xml:space="preserve">                           </w:t>
      </w:r>
      <w:r w:rsidR="006E7365">
        <w:rPr>
          <w:rFonts w:ascii="Verdana" w:hAnsi="Verdana"/>
          <w:szCs w:val="22"/>
          <w:lang w:val="en-US"/>
        </w:rPr>
        <w:t xml:space="preserve"> </w:t>
      </w:r>
      <w:r w:rsidR="00957289" w:rsidRPr="00990D42">
        <w:rPr>
          <w:rFonts w:ascii="Verdana" w:hAnsi="Verdana"/>
          <w:szCs w:val="22"/>
          <w:lang w:val="en-US"/>
        </w:rPr>
        <w:t xml:space="preserve"> </w:t>
      </w:r>
      <w:r w:rsidR="00331749" w:rsidRPr="00990D42">
        <w:rPr>
          <w:rFonts w:ascii="Verdana" w:hAnsi="Verdana"/>
          <w:szCs w:val="22"/>
          <w:lang w:val="en-US"/>
        </w:rPr>
        <w:t>GFCC, Patna</w:t>
      </w:r>
    </w:p>
    <w:p w:rsidR="00423056" w:rsidRPr="00990D42" w:rsidRDefault="00423056" w:rsidP="00990D42">
      <w:pPr>
        <w:pStyle w:val="NoSpacing"/>
        <w:spacing w:line="276" w:lineRule="auto"/>
        <w:jc w:val="center"/>
        <w:rPr>
          <w:rFonts w:ascii="Verdana" w:hAnsi="Verdana"/>
          <w:b/>
          <w:bCs/>
          <w:szCs w:val="22"/>
          <w:lang w:val="en-US"/>
        </w:rPr>
      </w:pPr>
    </w:p>
    <w:p w:rsidR="00423056" w:rsidRPr="00990D42" w:rsidRDefault="00423056" w:rsidP="00990D42">
      <w:pPr>
        <w:pStyle w:val="NoSpacing"/>
        <w:spacing w:line="276" w:lineRule="auto"/>
        <w:jc w:val="center"/>
        <w:rPr>
          <w:rFonts w:ascii="Verdana" w:hAnsi="Verdana"/>
          <w:b/>
          <w:bCs/>
          <w:szCs w:val="22"/>
          <w:lang w:val="en-US"/>
        </w:rPr>
      </w:pPr>
    </w:p>
    <w:p w:rsidR="006E7365" w:rsidRDefault="006E7365">
      <w:pPr>
        <w:spacing w:after="160" w:line="259" w:lineRule="auto"/>
        <w:rPr>
          <w:rFonts w:ascii="Verdana" w:hAnsi="Verdana"/>
          <w:b/>
          <w:bCs/>
          <w:szCs w:val="22"/>
          <w:lang w:val="en-US"/>
        </w:rPr>
      </w:pPr>
      <w:r>
        <w:rPr>
          <w:rFonts w:ascii="Verdana" w:hAnsi="Verdana"/>
          <w:b/>
          <w:bCs/>
          <w:szCs w:val="22"/>
          <w:lang w:val="en-US"/>
        </w:rPr>
        <w:br w:type="page"/>
      </w:r>
    </w:p>
    <w:p w:rsidR="00331749" w:rsidRPr="00990D42" w:rsidRDefault="00EB0895" w:rsidP="006E7365">
      <w:pPr>
        <w:pStyle w:val="NoSpacing"/>
        <w:spacing w:line="276" w:lineRule="auto"/>
        <w:jc w:val="right"/>
        <w:rPr>
          <w:rFonts w:ascii="Verdana" w:hAnsi="Verdana"/>
          <w:szCs w:val="22"/>
          <w:lang w:val="en-US"/>
        </w:rPr>
      </w:pPr>
      <w:r w:rsidRPr="00990D42">
        <w:rPr>
          <w:rFonts w:ascii="Verdana" w:hAnsi="Verdana"/>
          <w:b/>
          <w:bCs/>
          <w:szCs w:val="22"/>
          <w:lang w:val="en-US"/>
        </w:rPr>
        <w:lastRenderedPageBreak/>
        <w:t>ANNEX-III</w:t>
      </w:r>
      <w:r w:rsidR="00331749" w:rsidRPr="00990D42">
        <w:rPr>
          <w:rFonts w:ascii="Verdana" w:hAnsi="Verdana"/>
          <w:szCs w:val="22"/>
          <w:lang w:val="en-US"/>
        </w:rPr>
        <w:tab/>
      </w:r>
    </w:p>
    <w:p w:rsidR="009436DB" w:rsidRPr="00990D42" w:rsidRDefault="009436DB" w:rsidP="00990D42">
      <w:pPr>
        <w:spacing w:after="0"/>
        <w:jc w:val="center"/>
        <w:rPr>
          <w:rFonts w:ascii="Verdana" w:hAnsi="Verdana" w:cs="Arial"/>
          <w:b/>
          <w:bCs/>
          <w:szCs w:val="22"/>
        </w:rPr>
      </w:pPr>
      <w:r w:rsidRPr="00990D42">
        <w:rPr>
          <w:rFonts w:ascii="Verdana" w:hAnsi="Verdana" w:cs="Arial"/>
          <w:b/>
          <w:bCs/>
          <w:noProof/>
          <w:szCs w:val="22"/>
        </w:rPr>
        <w:drawing>
          <wp:inline distT="0" distB="0" distL="0" distR="0">
            <wp:extent cx="5415592" cy="4060718"/>
            <wp:effectExtent l="19050" t="0" r="0" b="0"/>
            <wp:docPr id="11" name="Picture 10" descr="G:\June Visit Photo\IMG_20180610_14194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June Visit Photo\IMG_20180610_141945101.jpg"/>
                    <pic:cNvPicPr>
                      <a:picLocks noChangeAspect="1" noChangeArrowheads="1"/>
                    </pic:cNvPicPr>
                  </pic:nvPicPr>
                  <pic:blipFill>
                    <a:blip r:embed="rId5" cstate="print"/>
                    <a:srcRect/>
                    <a:stretch>
                      <a:fillRect/>
                    </a:stretch>
                  </pic:blipFill>
                  <pic:spPr bwMode="auto">
                    <a:xfrm>
                      <a:off x="0" y="0"/>
                      <a:ext cx="5418291" cy="4062742"/>
                    </a:xfrm>
                    <a:prstGeom prst="rect">
                      <a:avLst/>
                    </a:prstGeom>
                    <a:noFill/>
                    <a:ln w="9525">
                      <a:noFill/>
                      <a:miter lim="800000"/>
                      <a:headEnd/>
                      <a:tailEnd/>
                    </a:ln>
                  </pic:spPr>
                </pic:pic>
              </a:graphicData>
            </a:graphic>
          </wp:inline>
        </w:drawing>
      </w:r>
    </w:p>
    <w:p w:rsidR="009436DB" w:rsidRPr="00990D42" w:rsidRDefault="009436DB" w:rsidP="00990D42">
      <w:pPr>
        <w:spacing w:after="0"/>
        <w:jc w:val="center"/>
        <w:rPr>
          <w:rFonts w:ascii="Verdana" w:hAnsi="Verdana" w:cs="Arial"/>
          <w:b/>
          <w:bCs/>
          <w:szCs w:val="22"/>
        </w:rPr>
      </w:pPr>
      <w:r w:rsidRPr="00990D42">
        <w:rPr>
          <w:rFonts w:ascii="Verdana" w:hAnsi="Verdana" w:cs="Arial"/>
          <w:b/>
          <w:bCs/>
          <w:szCs w:val="22"/>
        </w:rPr>
        <w:t xml:space="preserve">AFS at </w:t>
      </w:r>
      <w:r w:rsidR="009B120D">
        <w:rPr>
          <w:rFonts w:ascii="Verdana" w:hAnsi="Verdana" w:cs="Arial"/>
          <w:b/>
          <w:bCs/>
          <w:szCs w:val="22"/>
        </w:rPr>
        <w:t xml:space="preserve">RD 26.42 </w:t>
      </w:r>
      <w:r w:rsidRPr="00990D42">
        <w:rPr>
          <w:rFonts w:ascii="Verdana" w:hAnsi="Verdana" w:cs="Arial"/>
          <w:b/>
          <w:bCs/>
          <w:szCs w:val="22"/>
        </w:rPr>
        <w:t>km of BR-19: Khagaria Town protection scheme Part-II</w:t>
      </w:r>
    </w:p>
    <w:p w:rsidR="009436DB" w:rsidRPr="00990D42" w:rsidRDefault="009436DB" w:rsidP="00990D42">
      <w:pPr>
        <w:spacing w:after="0"/>
        <w:jc w:val="center"/>
        <w:rPr>
          <w:rFonts w:ascii="Verdana" w:hAnsi="Verdana" w:cs="Arial"/>
          <w:b/>
          <w:bCs/>
          <w:szCs w:val="22"/>
        </w:rPr>
      </w:pPr>
    </w:p>
    <w:p w:rsidR="009436DB" w:rsidRPr="00990D42" w:rsidRDefault="009436DB" w:rsidP="00990D42">
      <w:pPr>
        <w:spacing w:after="0"/>
        <w:jc w:val="center"/>
        <w:rPr>
          <w:rFonts w:ascii="Verdana" w:hAnsi="Verdana" w:cs="Arial"/>
          <w:b/>
          <w:bCs/>
          <w:szCs w:val="22"/>
        </w:rPr>
      </w:pPr>
      <w:r w:rsidRPr="00990D42">
        <w:rPr>
          <w:rFonts w:ascii="Verdana" w:hAnsi="Verdana" w:cs="Arial"/>
          <w:b/>
          <w:bCs/>
          <w:noProof/>
          <w:szCs w:val="22"/>
        </w:rPr>
        <w:drawing>
          <wp:inline distT="0" distB="0" distL="0" distR="0">
            <wp:extent cx="5484603" cy="4112463"/>
            <wp:effectExtent l="19050" t="0" r="1797" b="0"/>
            <wp:docPr id="12" name="Picture 11" descr="G:\June Visit Photo\IMG_20180610_15202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June Visit Photo\IMG_20180610_152024016.jpg"/>
                    <pic:cNvPicPr>
                      <a:picLocks noChangeAspect="1" noChangeArrowheads="1"/>
                    </pic:cNvPicPr>
                  </pic:nvPicPr>
                  <pic:blipFill>
                    <a:blip r:embed="rId6" cstate="print"/>
                    <a:srcRect/>
                    <a:stretch>
                      <a:fillRect/>
                    </a:stretch>
                  </pic:blipFill>
                  <pic:spPr bwMode="auto">
                    <a:xfrm>
                      <a:off x="0" y="0"/>
                      <a:ext cx="5489335" cy="4116011"/>
                    </a:xfrm>
                    <a:prstGeom prst="rect">
                      <a:avLst/>
                    </a:prstGeom>
                    <a:noFill/>
                    <a:ln w="9525">
                      <a:noFill/>
                      <a:miter lim="800000"/>
                      <a:headEnd/>
                      <a:tailEnd/>
                    </a:ln>
                  </pic:spPr>
                </pic:pic>
              </a:graphicData>
            </a:graphic>
          </wp:inline>
        </w:drawing>
      </w:r>
    </w:p>
    <w:p w:rsidR="009436DB" w:rsidRPr="00990D42" w:rsidRDefault="009436DB" w:rsidP="00990D42">
      <w:pPr>
        <w:spacing w:after="0"/>
        <w:jc w:val="center"/>
        <w:rPr>
          <w:rFonts w:ascii="Verdana" w:hAnsi="Verdana" w:cs="Arial"/>
          <w:b/>
          <w:bCs/>
          <w:szCs w:val="22"/>
        </w:rPr>
      </w:pPr>
      <w:r w:rsidRPr="00990D42">
        <w:rPr>
          <w:rFonts w:ascii="Verdana" w:hAnsi="Verdana" w:cs="Arial"/>
          <w:b/>
          <w:bCs/>
          <w:szCs w:val="22"/>
        </w:rPr>
        <w:t xml:space="preserve">AFS at </w:t>
      </w:r>
      <w:r w:rsidR="009B120D">
        <w:rPr>
          <w:rFonts w:ascii="Verdana" w:hAnsi="Verdana" w:cs="Arial"/>
          <w:b/>
          <w:bCs/>
          <w:szCs w:val="22"/>
        </w:rPr>
        <w:t xml:space="preserve">RD 29.20 </w:t>
      </w:r>
      <w:r w:rsidRPr="00990D42">
        <w:rPr>
          <w:rFonts w:ascii="Verdana" w:hAnsi="Verdana" w:cs="Arial"/>
          <w:b/>
          <w:bCs/>
          <w:szCs w:val="22"/>
        </w:rPr>
        <w:t>km of BR-19: Khagaria Town protection scheme Part-II</w:t>
      </w:r>
    </w:p>
    <w:p w:rsidR="009436DB" w:rsidRPr="00990D42" w:rsidRDefault="009436DB" w:rsidP="00990D42">
      <w:pPr>
        <w:spacing w:after="0"/>
        <w:jc w:val="center"/>
        <w:rPr>
          <w:rFonts w:ascii="Verdana" w:hAnsi="Verdana" w:cs="Arial"/>
          <w:b/>
          <w:bCs/>
          <w:szCs w:val="22"/>
        </w:rPr>
      </w:pPr>
    </w:p>
    <w:p w:rsidR="009436DB" w:rsidRPr="00990D42" w:rsidRDefault="009436DB" w:rsidP="00990D42">
      <w:pPr>
        <w:spacing w:after="0"/>
        <w:jc w:val="center"/>
        <w:rPr>
          <w:rFonts w:ascii="Verdana" w:hAnsi="Verdana" w:cs="Arial"/>
          <w:b/>
          <w:bCs/>
          <w:szCs w:val="22"/>
        </w:rPr>
      </w:pPr>
      <w:r w:rsidRPr="00990D42">
        <w:rPr>
          <w:rFonts w:ascii="Verdana" w:hAnsi="Verdana" w:cs="Arial"/>
          <w:b/>
          <w:bCs/>
          <w:noProof/>
          <w:szCs w:val="22"/>
        </w:rPr>
        <w:lastRenderedPageBreak/>
        <w:drawing>
          <wp:inline distT="0" distB="0" distL="0" distR="0">
            <wp:extent cx="5596746" cy="4196552"/>
            <wp:effectExtent l="19050" t="0" r="3954" b="0"/>
            <wp:docPr id="13" name="Picture 12" descr="G:\June Visit Photo\IMG_20180610_14322627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June Visit Photo\IMG_20180610_143226273_HDR.jpg"/>
                    <pic:cNvPicPr>
                      <a:picLocks noChangeAspect="1" noChangeArrowheads="1"/>
                    </pic:cNvPicPr>
                  </pic:nvPicPr>
                  <pic:blipFill>
                    <a:blip r:embed="rId7" cstate="print"/>
                    <a:srcRect/>
                    <a:stretch>
                      <a:fillRect/>
                    </a:stretch>
                  </pic:blipFill>
                  <pic:spPr bwMode="auto">
                    <a:xfrm>
                      <a:off x="0" y="0"/>
                      <a:ext cx="5599169" cy="4198369"/>
                    </a:xfrm>
                    <a:prstGeom prst="rect">
                      <a:avLst/>
                    </a:prstGeom>
                    <a:noFill/>
                    <a:ln w="9525">
                      <a:noFill/>
                      <a:miter lim="800000"/>
                      <a:headEnd/>
                      <a:tailEnd/>
                    </a:ln>
                  </pic:spPr>
                </pic:pic>
              </a:graphicData>
            </a:graphic>
          </wp:inline>
        </w:drawing>
      </w:r>
    </w:p>
    <w:p w:rsidR="009436DB" w:rsidRPr="00990D42" w:rsidRDefault="009436DB" w:rsidP="00990D42">
      <w:pPr>
        <w:spacing w:after="0"/>
        <w:jc w:val="center"/>
        <w:rPr>
          <w:rFonts w:ascii="Verdana" w:hAnsi="Verdana" w:cs="Arial"/>
          <w:b/>
          <w:bCs/>
          <w:szCs w:val="22"/>
        </w:rPr>
      </w:pPr>
      <w:r w:rsidRPr="00990D42">
        <w:rPr>
          <w:rFonts w:ascii="Verdana" w:hAnsi="Verdana" w:cs="Arial"/>
          <w:b/>
          <w:bCs/>
          <w:szCs w:val="22"/>
        </w:rPr>
        <w:t>Visit to BR-19: Khagaria Town protection scheme Part-II</w:t>
      </w:r>
    </w:p>
    <w:p w:rsidR="0017247F" w:rsidRPr="00990D42" w:rsidRDefault="0017247F" w:rsidP="00990D42">
      <w:pPr>
        <w:spacing w:after="0"/>
        <w:jc w:val="center"/>
        <w:rPr>
          <w:rFonts w:ascii="Verdana" w:hAnsi="Verdana" w:cs="Arial"/>
          <w:b/>
          <w:bCs/>
          <w:szCs w:val="22"/>
        </w:rPr>
      </w:pPr>
    </w:p>
    <w:sectPr w:rsidR="0017247F" w:rsidRPr="00990D42" w:rsidSect="006E7365">
      <w:pgSz w:w="11906" w:h="16838"/>
      <w:pgMar w:top="993" w:right="1440" w:bottom="1135"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503C"/>
    <w:multiLevelType w:val="hybridMultilevel"/>
    <w:tmpl w:val="5BF09868"/>
    <w:lvl w:ilvl="0" w:tplc="1F820A1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B127357"/>
    <w:multiLevelType w:val="hybridMultilevel"/>
    <w:tmpl w:val="459E4B6A"/>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
    <w:nsid w:val="15CF518E"/>
    <w:multiLevelType w:val="hybridMultilevel"/>
    <w:tmpl w:val="CC32452E"/>
    <w:lvl w:ilvl="0" w:tplc="E810474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3A4D4D4A"/>
    <w:multiLevelType w:val="hybridMultilevel"/>
    <w:tmpl w:val="F83823E4"/>
    <w:lvl w:ilvl="0" w:tplc="59186490">
      <w:start w:val="1"/>
      <w:numFmt w:val="decimal"/>
      <w:lvlText w:val="%1."/>
      <w:lvlJc w:val="left"/>
      <w:pPr>
        <w:ind w:left="1070" w:hanging="360"/>
      </w:pPr>
      <w:rPr>
        <w:rFonts w:hint="default"/>
        <w:color w:val="auto"/>
      </w:rPr>
    </w:lvl>
    <w:lvl w:ilvl="1" w:tplc="40090019" w:tentative="1">
      <w:start w:val="1"/>
      <w:numFmt w:val="lowerLetter"/>
      <w:lvlText w:val="%2."/>
      <w:lvlJc w:val="left"/>
      <w:pPr>
        <w:ind w:left="1790" w:hanging="360"/>
      </w:pPr>
    </w:lvl>
    <w:lvl w:ilvl="2" w:tplc="4009001B" w:tentative="1">
      <w:start w:val="1"/>
      <w:numFmt w:val="lowerRoman"/>
      <w:lvlText w:val="%3."/>
      <w:lvlJc w:val="right"/>
      <w:pPr>
        <w:ind w:left="2510" w:hanging="180"/>
      </w:pPr>
    </w:lvl>
    <w:lvl w:ilvl="3" w:tplc="4009000F" w:tentative="1">
      <w:start w:val="1"/>
      <w:numFmt w:val="decimal"/>
      <w:lvlText w:val="%4."/>
      <w:lvlJc w:val="left"/>
      <w:pPr>
        <w:ind w:left="3230" w:hanging="360"/>
      </w:pPr>
    </w:lvl>
    <w:lvl w:ilvl="4" w:tplc="40090019" w:tentative="1">
      <w:start w:val="1"/>
      <w:numFmt w:val="lowerLetter"/>
      <w:lvlText w:val="%5."/>
      <w:lvlJc w:val="left"/>
      <w:pPr>
        <w:ind w:left="3950" w:hanging="360"/>
      </w:pPr>
    </w:lvl>
    <w:lvl w:ilvl="5" w:tplc="4009001B" w:tentative="1">
      <w:start w:val="1"/>
      <w:numFmt w:val="lowerRoman"/>
      <w:lvlText w:val="%6."/>
      <w:lvlJc w:val="right"/>
      <w:pPr>
        <w:ind w:left="4670" w:hanging="180"/>
      </w:pPr>
    </w:lvl>
    <w:lvl w:ilvl="6" w:tplc="4009000F" w:tentative="1">
      <w:start w:val="1"/>
      <w:numFmt w:val="decimal"/>
      <w:lvlText w:val="%7."/>
      <w:lvlJc w:val="left"/>
      <w:pPr>
        <w:ind w:left="5390" w:hanging="360"/>
      </w:pPr>
    </w:lvl>
    <w:lvl w:ilvl="7" w:tplc="40090019" w:tentative="1">
      <w:start w:val="1"/>
      <w:numFmt w:val="lowerLetter"/>
      <w:lvlText w:val="%8."/>
      <w:lvlJc w:val="left"/>
      <w:pPr>
        <w:ind w:left="6110" w:hanging="360"/>
      </w:pPr>
    </w:lvl>
    <w:lvl w:ilvl="8" w:tplc="4009001B" w:tentative="1">
      <w:start w:val="1"/>
      <w:numFmt w:val="lowerRoman"/>
      <w:lvlText w:val="%9."/>
      <w:lvlJc w:val="right"/>
      <w:pPr>
        <w:ind w:left="6830" w:hanging="180"/>
      </w:pPr>
    </w:lvl>
  </w:abstractNum>
  <w:abstractNum w:abstractNumId="4">
    <w:nsid w:val="3D7872DE"/>
    <w:multiLevelType w:val="hybridMultilevel"/>
    <w:tmpl w:val="CC32452E"/>
    <w:lvl w:ilvl="0" w:tplc="E810474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52530FD6"/>
    <w:multiLevelType w:val="hybridMultilevel"/>
    <w:tmpl w:val="5B9849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9820E7C"/>
    <w:multiLevelType w:val="hybridMultilevel"/>
    <w:tmpl w:val="B51805D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04A3E9B"/>
    <w:multiLevelType w:val="hybridMultilevel"/>
    <w:tmpl w:val="439639FC"/>
    <w:lvl w:ilvl="0" w:tplc="2686474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6A53413C"/>
    <w:multiLevelType w:val="hybridMultilevel"/>
    <w:tmpl w:val="2E08635E"/>
    <w:lvl w:ilvl="0" w:tplc="69C05A96">
      <w:start w:val="1"/>
      <w:numFmt w:val="lowerRoman"/>
      <w:lvlText w:val="%1)"/>
      <w:lvlJc w:val="left"/>
      <w:pPr>
        <w:ind w:left="1080" w:hanging="360"/>
      </w:pPr>
      <w:rPr>
        <w:rFonts w:asciiTheme="majorHAnsi" w:eastAsiaTheme="minorEastAsia" w:hAnsiTheme="majorHAnsi" w:cstheme="minorBid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3"/>
  </w:num>
  <w:num w:numId="3">
    <w:abstractNumId w:val="8"/>
  </w:num>
  <w:num w:numId="4">
    <w:abstractNumId w:val="0"/>
  </w:num>
  <w:num w:numId="5">
    <w:abstractNumId w:val="7"/>
  </w:num>
  <w:num w:numId="6">
    <w:abstractNumId w:val="5"/>
  </w:num>
  <w:num w:numId="7">
    <w:abstractNumId w:val="4"/>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552BE5"/>
    <w:rsid w:val="00016651"/>
    <w:rsid w:val="0004058D"/>
    <w:rsid w:val="00046D84"/>
    <w:rsid w:val="00115780"/>
    <w:rsid w:val="0012623F"/>
    <w:rsid w:val="00154BB8"/>
    <w:rsid w:val="0017247F"/>
    <w:rsid w:val="00175F8A"/>
    <w:rsid w:val="00191CD2"/>
    <w:rsid w:val="00192E14"/>
    <w:rsid w:val="00195A5E"/>
    <w:rsid w:val="001C40EB"/>
    <w:rsid w:val="001C4EA3"/>
    <w:rsid w:val="00207122"/>
    <w:rsid w:val="0022700F"/>
    <w:rsid w:val="00245568"/>
    <w:rsid w:val="002651E5"/>
    <w:rsid w:val="0027786D"/>
    <w:rsid w:val="002B4658"/>
    <w:rsid w:val="0030606E"/>
    <w:rsid w:val="00314ADA"/>
    <w:rsid w:val="00331749"/>
    <w:rsid w:val="0034370E"/>
    <w:rsid w:val="00395D9F"/>
    <w:rsid w:val="003B5D09"/>
    <w:rsid w:val="003C2E40"/>
    <w:rsid w:val="003C39A7"/>
    <w:rsid w:val="003F15DF"/>
    <w:rsid w:val="00423056"/>
    <w:rsid w:val="0044148E"/>
    <w:rsid w:val="00484D28"/>
    <w:rsid w:val="004874D8"/>
    <w:rsid w:val="004B7F8C"/>
    <w:rsid w:val="004E289F"/>
    <w:rsid w:val="004F24AE"/>
    <w:rsid w:val="005370A8"/>
    <w:rsid w:val="0054133B"/>
    <w:rsid w:val="00552BE5"/>
    <w:rsid w:val="005941EF"/>
    <w:rsid w:val="00595498"/>
    <w:rsid w:val="005974C7"/>
    <w:rsid w:val="00597EE5"/>
    <w:rsid w:val="005D3107"/>
    <w:rsid w:val="006208AD"/>
    <w:rsid w:val="0064296D"/>
    <w:rsid w:val="006D27A3"/>
    <w:rsid w:val="006E7365"/>
    <w:rsid w:val="007017AE"/>
    <w:rsid w:val="007036FD"/>
    <w:rsid w:val="007165E5"/>
    <w:rsid w:val="00735B3D"/>
    <w:rsid w:val="0075710A"/>
    <w:rsid w:val="007976AD"/>
    <w:rsid w:val="007A0F83"/>
    <w:rsid w:val="007B2101"/>
    <w:rsid w:val="007C72A9"/>
    <w:rsid w:val="007D0FBF"/>
    <w:rsid w:val="007E01D8"/>
    <w:rsid w:val="007E588A"/>
    <w:rsid w:val="00811E43"/>
    <w:rsid w:val="00874589"/>
    <w:rsid w:val="00892A3F"/>
    <w:rsid w:val="008A3C6F"/>
    <w:rsid w:val="008A74A0"/>
    <w:rsid w:val="008E3602"/>
    <w:rsid w:val="0090712A"/>
    <w:rsid w:val="00917A2C"/>
    <w:rsid w:val="009436DB"/>
    <w:rsid w:val="00957289"/>
    <w:rsid w:val="00973E05"/>
    <w:rsid w:val="009823AB"/>
    <w:rsid w:val="009841E6"/>
    <w:rsid w:val="00990D42"/>
    <w:rsid w:val="00994232"/>
    <w:rsid w:val="009A41FA"/>
    <w:rsid w:val="009B120D"/>
    <w:rsid w:val="009C3974"/>
    <w:rsid w:val="00A02136"/>
    <w:rsid w:val="00A1118B"/>
    <w:rsid w:val="00A22D55"/>
    <w:rsid w:val="00A46002"/>
    <w:rsid w:val="00A54478"/>
    <w:rsid w:val="00A57C25"/>
    <w:rsid w:val="00A67411"/>
    <w:rsid w:val="00A90846"/>
    <w:rsid w:val="00AA1661"/>
    <w:rsid w:val="00AF32ED"/>
    <w:rsid w:val="00B03999"/>
    <w:rsid w:val="00B46A93"/>
    <w:rsid w:val="00B64A51"/>
    <w:rsid w:val="00BB3E5C"/>
    <w:rsid w:val="00BD635D"/>
    <w:rsid w:val="00C0323B"/>
    <w:rsid w:val="00C27D34"/>
    <w:rsid w:val="00C45543"/>
    <w:rsid w:val="00C9717A"/>
    <w:rsid w:val="00CA4ED0"/>
    <w:rsid w:val="00CE75ED"/>
    <w:rsid w:val="00D14898"/>
    <w:rsid w:val="00D20DEA"/>
    <w:rsid w:val="00D60C4B"/>
    <w:rsid w:val="00D764AF"/>
    <w:rsid w:val="00D775A7"/>
    <w:rsid w:val="00D953D7"/>
    <w:rsid w:val="00DA7C29"/>
    <w:rsid w:val="00DD0AD9"/>
    <w:rsid w:val="00DE2642"/>
    <w:rsid w:val="00DE2A0C"/>
    <w:rsid w:val="00E10FD5"/>
    <w:rsid w:val="00E222FE"/>
    <w:rsid w:val="00E66C48"/>
    <w:rsid w:val="00EA0D9E"/>
    <w:rsid w:val="00EB0895"/>
    <w:rsid w:val="00EE4DD4"/>
    <w:rsid w:val="00F51614"/>
    <w:rsid w:val="00F87D02"/>
    <w:rsid w:val="00FB393C"/>
    <w:rsid w:val="00FD375A"/>
    <w:rsid w:val="00FF15B6"/>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BE5"/>
    <w:pPr>
      <w:spacing w:after="200" w:line="276" w:lineRule="auto"/>
    </w:pPr>
    <w:rPr>
      <w:rFonts w:eastAsiaTheme="minorEastAsia"/>
      <w:szCs w:val="20"/>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2BE5"/>
    <w:pPr>
      <w:spacing w:after="0" w:line="240" w:lineRule="auto"/>
    </w:pPr>
    <w:rPr>
      <w:rFonts w:eastAsiaTheme="minorEastAsia"/>
      <w:szCs w:val="20"/>
      <w:lang w:eastAsia="en-IN" w:bidi="hi-IN"/>
    </w:rPr>
  </w:style>
  <w:style w:type="table" w:styleId="TableGrid">
    <w:name w:val="Table Grid"/>
    <w:basedOn w:val="TableNormal"/>
    <w:uiPriority w:val="59"/>
    <w:rsid w:val="00552BE5"/>
    <w:pPr>
      <w:spacing w:after="0" w:line="240" w:lineRule="auto"/>
    </w:pPr>
    <w:rPr>
      <w:rFonts w:eastAsiaTheme="minorEastAsia"/>
      <w:szCs w:val="20"/>
      <w:lang w:eastAsia="en-I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2E4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C2E40"/>
    <w:rPr>
      <w:rFonts w:ascii="Tahoma" w:eastAsiaTheme="minorEastAsia" w:hAnsi="Tahoma" w:cs="Mangal"/>
      <w:sz w:val="16"/>
      <w:szCs w:val="14"/>
      <w:lang w:eastAsia="en-IN" w:bidi="hi-IN"/>
    </w:rPr>
  </w:style>
  <w:style w:type="paragraph" w:styleId="ListParagraph">
    <w:name w:val="List Paragraph"/>
    <w:basedOn w:val="Normal"/>
    <w:uiPriority w:val="34"/>
    <w:qFormat/>
    <w:rsid w:val="00191CD2"/>
    <w:pPr>
      <w:ind w:left="720"/>
      <w:contextualSpacing/>
    </w:pPr>
  </w:style>
</w:styles>
</file>

<file path=word/webSettings.xml><?xml version="1.0" encoding="utf-8"?>
<w:webSettings xmlns:r="http://schemas.openxmlformats.org/officeDocument/2006/relationships" xmlns:w="http://schemas.openxmlformats.org/wordprocessingml/2006/main">
  <w:divs>
    <w:div w:id="375589635">
      <w:bodyDiv w:val="1"/>
      <w:marLeft w:val="0"/>
      <w:marRight w:val="0"/>
      <w:marTop w:val="0"/>
      <w:marBottom w:val="0"/>
      <w:divBdr>
        <w:top w:val="none" w:sz="0" w:space="0" w:color="auto"/>
        <w:left w:val="none" w:sz="0" w:space="0" w:color="auto"/>
        <w:bottom w:val="none" w:sz="0" w:space="0" w:color="auto"/>
        <w:right w:val="none" w:sz="0" w:space="0" w:color="auto"/>
      </w:divBdr>
    </w:div>
    <w:div w:id="125917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Kushal305</dc:creator>
  <cp:lastModifiedBy>SMD</cp:lastModifiedBy>
  <cp:revision>33</cp:revision>
  <cp:lastPrinted>2018-01-27T09:27:00Z</cp:lastPrinted>
  <dcterms:created xsi:type="dcterms:W3CDTF">2018-06-22T12:41:00Z</dcterms:created>
  <dcterms:modified xsi:type="dcterms:W3CDTF">2018-06-26T02:49:00Z</dcterms:modified>
</cp:coreProperties>
</file>